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AD25B0" w14:textId="7931370F" w:rsidR="00AD422E" w:rsidRPr="00A80D3B" w:rsidRDefault="00AD422E" w:rsidP="00AD422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710EA" w:rsidRPr="00A710EA">
        <w:rPr>
          <w:rFonts w:ascii="Arial" w:hAnsi="Arial" w:cs="Arial"/>
          <w:b/>
          <w:bCs/>
          <w:sz w:val="28"/>
        </w:rPr>
        <w:t>R1-2206914</w:t>
      </w:r>
    </w:p>
    <w:p w14:paraId="368B969F" w14:textId="77777777" w:rsidR="00AD422E" w:rsidRPr="00C76A47" w:rsidRDefault="00AD422E" w:rsidP="00AD422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356F171" w14:textId="77777777" w:rsidR="004B14A7" w:rsidRPr="00AD422E" w:rsidRDefault="004B14A7" w:rsidP="00D23B9F">
      <w:pPr>
        <w:snapToGrid w:val="0"/>
        <w:spacing w:after="0" w:line="288" w:lineRule="auto"/>
        <w:ind w:left="1988" w:hanging="1988"/>
        <w:jc w:val="both"/>
        <w:rPr>
          <w:rFonts w:ascii="Arial" w:hAnsi="Arial" w:cs="Arial"/>
          <w:b/>
          <w:sz w:val="24"/>
        </w:rPr>
      </w:pPr>
    </w:p>
    <w:p w14:paraId="68A16550" w14:textId="584CA4A6" w:rsidR="00172612" w:rsidRPr="007F6112" w:rsidRDefault="00172612" w:rsidP="00D23B9F">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033EE9">
        <w:rPr>
          <w:rFonts w:ascii="Arial" w:hAnsi="Arial" w:cs="Arial"/>
          <w:b/>
          <w:sz w:val="24"/>
          <w:lang w:val="en-US"/>
        </w:rPr>
        <w:t>9.4.1</w:t>
      </w:r>
      <w:r w:rsidR="005A47E1" w:rsidRPr="007F6112">
        <w:rPr>
          <w:rFonts w:ascii="Arial" w:hAnsi="Arial" w:cs="Arial"/>
          <w:b/>
          <w:sz w:val="24"/>
          <w:lang w:val="en-US"/>
        </w:rPr>
        <w:t>.</w:t>
      </w:r>
      <w:r w:rsidR="00BD58DD" w:rsidRPr="00BD58DD">
        <w:rPr>
          <w:rFonts w:ascii="Arial" w:hAnsi="Arial" w:cs="Arial"/>
          <w:b/>
          <w:sz w:val="24"/>
          <w:lang w:val="en-US"/>
        </w:rPr>
        <w:t>2</w:t>
      </w:r>
    </w:p>
    <w:p w14:paraId="12B88FC6" w14:textId="77777777"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1EAC57CB" w:rsidR="00172612" w:rsidRPr="007F6112" w:rsidRDefault="00172612"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33EE9" w:rsidRPr="00033EE9">
        <w:rPr>
          <w:rFonts w:ascii="Arial" w:hAnsi="Arial" w:cs="Arial"/>
          <w:b/>
          <w:sz w:val="24"/>
          <w:lang w:val="en-US"/>
        </w:rPr>
        <w:t xml:space="preserve">Discussion on physical channel design framework for sidelink on </w:t>
      </w:r>
      <w:r w:rsidR="00630F4E" w:rsidRPr="00033EE9">
        <w:rPr>
          <w:rFonts w:ascii="Arial" w:hAnsi="Arial" w:cs="Arial"/>
          <w:b/>
          <w:sz w:val="24"/>
          <w:lang w:val="en-US"/>
        </w:rPr>
        <w:t>unlicensed</w:t>
      </w:r>
      <w:r w:rsidR="00033EE9" w:rsidRPr="00033EE9">
        <w:rPr>
          <w:rFonts w:ascii="Arial" w:hAnsi="Arial" w:cs="Arial"/>
          <w:b/>
          <w:sz w:val="24"/>
          <w:lang w:val="en-US"/>
        </w:rPr>
        <w:t xml:space="preserve"> spectrum</w:t>
      </w:r>
    </w:p>
    <w:p w14:paraId="68473AC3" w14:textId="77777777" w:rsidR="008762F7" w:rsidRPr="007F6112" w:rsidRDefault="008762F7" w:rsidP="00D23B9F">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5B39D4" w:rsidRDefault="00E71EC1" w:rsidP="00D23B9F">
      <w:pPr>
        <w:pStyle w:val="3GPPH1"/>
        <w:tabs>
          <w:tab w:val="clear" w:pos="432"/>
          <w:tab w:val="num" w:pos="426"/>
        </w:tabs>
        <w:snapToGrid w:val="0"/>
        <w:spacing w:beforeLines="50" w:before="120" w:after="0" w:line="288" w:lineRule="auto"/>
        <w:jc w:val="both"/>
        <w:rPr>
          <w:rFonts w:cs="Arial"/>
          <w:b/>
          <w:sz w:val="30"/>
          <w:szCs w:val="30"/>
        </w:rPr>
      </w:pPr>
      <w:r w:rsidRPr="005B39D4">
        <w:rPr>
          <w:rFonts w:cs="Arial"/>
          <w:b/>
          <w:sz w:val="30"/>
          <w:szCs w:val="30"/>
        </w:rPr>
        <w:t>Introduction</w:t>
      </w:r>
    </w:p>
    <w:p w14:paraId="2AB003A0" w14:textId="4BE5A89B" w:rsidR="00BF5AE4" w:rsidRDefault="00132F5A" w:rsidP="00BF5AE4">
      <w:pPr>
        <w:spacing w:beforeLines="50" w:before="120" w:after="0" w:line="288" w:lineRule="auto"/>
        <w:jc w:val="both"/>
        <w:rPr>
          <w:rFonts w:ascii="Arial" w:hAnsi="Arial" w:cs="Arial"/>
          <w:lang w:eastAsia="zh-CN"/>
        </w:rPr>
      </w:pPr>
      <w:r>
        <w:rPr>
          <w:rFonts w:ascii="Arial" w:hAnsi="Arial" w:cs="Arial"/>
          <w:lang w:eastAsia="zh-CN"/>
        </w:rPr>
        <w:t xml:space="preserve">In RAN#94-e meeting, a new WID on </w:t>
      </w:r>
      <w:bookmarkStart w:id="1" w:name="_Hlk89616944"/>
      <w:r w:rsidRPr="00132F5A">
        <w:rPr>
          <w:rFonts w:ascii="Arial" w:hAnsi="Arial" w:cs="Arial"/>
          <w:lang w:eastAsia="zh-CN"/>
        </w:rPr>
        <w:t>NR sidelin</w:t>
      </w:r>
      <w:bookmarkEnd w:id="1"/>
      <w:r w:rsidRPr="00132F5A">
        <w:rPr>
          <w:rFonts w:ascii="Arial" w:hAnsi="Arial" w:cs="Arial"/>
          <w:lang w:eastAsia="zh-CN"/>
        </w:rPr>
        <w:t>k evolution</w:t>
      </w:r>
      <w:r>
        <w:rPr>
          <w:rFonts w:ascii="Arial" w:hAnsi="Arial" w:cs="Arial"/>
          <w:lang w:eastAsia="zh-CN"/>
        </w:rPr>
        <w:t xml:space="preserve"> was approved </w:t>
      </w:r>
      <w:r w:rsidR="00E31CDB">
        <w:rPr>
          <w:rFonts w:ascii="Arial" w:hAnsi="Arial" w:cs="Arial"/>
          <w:highlight w:val="yellow"/>
          <w:lang w:eastAsia="zh-CN"/>
        </w:rPr>
        <w:fldChar w:fldCharType="begin"/>
      </w:r>
      <w:r w:rsidR="00E31CDB">
        <w:rPr>
          <w:rFonts w:ascii="Arial" w:hAnsi="Arial" w:cs="Arial"/>
          <w:lang w:eastAsia="zh-CN"/>
        </w:rPr>
        <w:instrText xml:space="preserve"> REF _Ref87001159 \r \h </w:instrText>
      </w:r>
      <w:r w:rsidR="00E31CDB">
        <w:rPr>
          <w:rFonts w:ascii="Arial" w:hAnsi="Arial" w:cs="Arial"/>
          <w:highlight w:val="yellow"/>
          <w:lang w:eastAsia="zh-CN"/>
        </w:rPr>
      </w:r>
      <w:r w:rsidR="00E31CDB">
        <w:rPr>
          <w:rFonts w:ascii="Arial" w:hAnsi="Arial" w:cs="Arial"/>
          <w:highlight w:val="yellow"/>
          <w:lang w:eastAsia="zh-CN"/>
        </w:rPr>
        <w:fldChar w:fldCharType="separate"/>
      </w:r>
      <w:r w:rsidR="00E31CDB">
        <w:rPr>
          <w:rFonts w:ascii="Arial" w:hAnsi="Arial" w:cs="Arial"/>
          <w:lang w:eastAsia="zh-CN"/>
        </w:rPr>
        <w:t>[1]</w:t>
      </w:r>
      <w:r w:rsidR="00E31CDB">
        <w:rPr>
          <w:rFonts w:ascii="Arial" w:hAnsi="Arial" w:cs="Arial"/>
          <w:highlight w:val="yellow"/>
          <w:lang w:eastAsia="zh-CN"/>
        </w:rPr>
        <w:fldChar w:fldCharType="end"/>
      </w:r>
      <w:r>
        <w:rPr>
          <w:rFonts w:ascii="Arial" w:hAnsi="Arial" w:cs="Arial"/>
          <w:lang w:eastAsia="zh-CN"/>
        </w:rPr>
        <w:t>, in which the application of NR sidelink is further expanded to the commercial use cases with increased sidelink data rate.</w:t>
      </w:r>
      <w:r w:rsidR="00BF5AE4">
        <w:rPr>
          <w:rFonts w:ascii="Arial" w:hAnsi="Arial" w:cs="Arial"/>
          <w:lang w:eastAsia="zh-CN"/>
        </w:rPr>
        <w:t xml:space="preserve"> </w:t>
      </w:r>
      <w:r w:rsidR="00472E51">
        <w:rPr>
          <w:rFonts w:ascii="Arial" w:hAnsi="Arial" w:cs="Arial" w:hint="eastAsia"/>
          <w:lang w:eastAsia="zh-CN"/>
        </w:rPr>
        <w:t>T</w:t>
      </w:r>
      <w:r w:rsidR="00472E51">
        <w:rPr>
          <w:rFonts w:ascii="Arial" w:hAnsi="Arial" w:cs="Arial"/>
          <w:lang w:eastAsia="zh-CN"/>
        </w:rPr>
        <w:t>o achieve the increased data rate, the support of sidelink over unlicensed spectrum was included as one of the objectives in Rel-18 sidelink evolution</w:t>
      </w:r>
      <w:r w:rsidR="00BF5AE4">
        <w:rPr>
          <w:rFonts w:ascii="Arial" w:hAnsi="Arial" w:cs="Arial"/>
          <w:lang w:eastAsia="zh-CN"/>
        </w:rPr>
        <w:t>.</w:t>
      </w:r>
    </w:p>
    <w:p w14:paraId="44822570" w14:textId="6368EEE8" w:rsidR="00BF5AE4" w:rsidRDefault="00BF5AE4" w:rsidP="00BF5AE4">
      <w:pPr>
        <w:spacing w:beforeLines="50" w:before="120" w:after="0" w:line="288" w:lineRule="auto"/>
        <w:jc w:val="both"/>
        <w:rPr>
          <w:rFonts w:ascii="Arial" w:hAnsi="Arial" w:cs="Arial"/>
          <w:lang w:eastAsia="zh-CN"/>
        </w:rPr>
      </w:pPr>
      <w:r>
        <w:rPr>
          <w:rFonts w:ascii="Arial" w:hAnsi="Arial" w:cs="Arial"/>
          <w:lang w:eastAsia="zh-CN"/>
        </w:rPr>
        <w:t xml:space="preserve">On the physical channel design framework of SL-U, as the first RAN1 meeting of the normative work, the following high-level agreements were achieved in RAN1#109-e meeting, including the SL-U BWP and resource pool configuration, slot structure, contiguous and interlace RB-based transmissions, PSCCH/PSSCH, PSFCH and HARQ, </w:t>
      </w:r>
      <w:r w:rsidR="00C87F0E">
        <w:rPr>
          <w:rFonts w:ascii="Arial" w:hAnsi="Arial" w:cs="Arial"/>
          <w:lang w:eastAsia="zh-CN"/>
        </w:rPr>
        <w:t xml:space="preserve">and </w:t>
      </w:r>
      <w:r>
        <w:rPr>
          <w:rFonts w:ascii="Arial" w:hAnsi="Arial" w:cs="Arial"/>
          <w:lang w:eastAsia="zh-CN"/>
        </w:rPr>
        <w:t xml:space="preserve">S-SSB and synchronization </w:t>
      </w:r>
      <w:r w:rsidR="00D10EB0">
        <w:rPr>
          <w:rFonts w:ascii="Arial" w:hAnsi="Arial" w:cs="Arial"/>
          <w:highlight w:val="yellow"/>
          <w:lang w:eastAsia="zh-CN"/>
        </w:rPr>
        <w:fldChar w:fldCharType="begin"/>
      </w:r>
      <w:r w:rsidR="00D10EB0">
        <w:rPr>
          <w:rFonts w:ascii="Arial" w:hAnsi="Arial" w:cs="Arial"/>
          <w:lang w:eastAsia="zh-CN"/>
        </w:rPr>
        <w:instrText xml:space="preserve"> REF _Ref110411280 \r \h </w:instrText>
      </w:r>
      <w:r w:rsidR="00D10EB0">
        <w:rPr>
          <w:rFonts w:ascii="Arial" w:hAnsi="Arial" w:cs="Arial"/>
          <w:highlight w:val="yellow"/>
          <w:lang w:eastAsia="zh-CN"/>
        </w:rPr>
      </w:r>
      <w:r w:rsidR="00D10EB0">
        <w:rPr>
          <w:rFonts w:ascii="Arial" w:hAnsi="Arial" w:cs="Arial"/>
          <w:highlight w:val="yellow"/>
          <w:lang w:eastAsia="zh-CN"/>
        </w:rPr>
        <w:fldChar w:fldCharType="separate"/>
      </w:r>
      <w:r w:rsidR="00D10EB0">
        <w:rPr>
          <w:rFonts w:ascii="Arial" w:hAnsi="Arial" w:cs="Arial"/>
          <w:lang w:eastAsia="zh-CN"/>
        </w:rPr>
        <w:t>[2]</w:t>
      </w:r>
      <w:r w:rsidR="00D10EB0">
        <w:rPr>
          <w:rFonts w:ascii="Arial" w:hAnsi="Arial" w:cs="Arial"/>
          <w:highlight w:val="yellow"/>
          <w:lang w:eastAsia="zh-CN"/>
        </w:rPr>
        <w:fldChar w:fldCharType="end"/>
      </w:r>
      <w:r>
        <w:rPr>
          <w:rFonts w:ascii="Arial" w:hAnsi="Arial" w:cs="Arial"/>
          <w:lang w:eastAsia="zh-CN"/>
        </w:rPr>
        <w:t>:</w:t>
      </w:r>
    </w:p>
    <w:tbl>
      <w:tblPr>
        <w:tblStyle w:val="af1"/>
        <w:tblW w:w="0" w:type="auto"/>
        <w:tblLook w:val="04A0" w:firstRow="1" w:lastRow="0" w:firstColumn="1" w:lastColumn="0" w:noHBand="0" w:noVBand="1"/>
      </w:tblPr>
      <w:tblGrid>
        <w:gridCol w:w="9962"/>
      </w:tblGrid>
      <w:tr w:rsidR="00BF5AE4" w:rsidRPr="00BF5AE4" w14:paraId="08F8A6D0" w14:textId="77777777" w:rsidTr="00BF5AE4">
        <w:tc>
          <w:tcPr>
            <w:tcW w:w="9962" w:type="dxa"/>
          </w:tcPr>
          <w:p w14:paraId="1A3D5FBB" w14:textId="77777777" w:rsidR="00BF5AE4" w:rsidRPr="00BF5AE4" w:rsidRDefault="00BF5AE4" w:rsidP="00BF5AE4">
            <w:pPr>
              <w:spacing w:beforeLines="50" w:after="0" w:line="300" w:lineRule="auto"/>
              <w:rPr>
                <w:rFonts w:ascii="Arial" w:hAnsi="Arial" w:cs="Arial"/>
                <w:b/>
                <w:lang w:eastAsia="zh-CN"/>
              </w:rPr>
            </w:pPr>
            <w:r w:rsidRPr="00BF5AE4">
              <w:rPr>
                <w:rFonts w:ascii="Arial" w:hAnsi="Arial" w:cs="Arial"/>
                <w:b/>
                <w:highlight w:val="green"/>
                <w:lang w:eastAsia="zh-CN"/>
              </w:rPr>
              <w:t>Agreement</w:t>
            </w:r>
          </w:p>
          <w:p w14:paraId="3F8E5B94" w14:textId="77777777" w:rsidR="00BF5AE4" w:rsidRPr="00BF5AE4" w:rsidRDefault="00BF5AE4" w:rsidP="00BF5AE4">
            <w:pPr>
              <w:spacing w:before="0" w:after="0" w:line="300" w:lineRule="auto"/>
              <w:rPr>
                <w:rFonts w:ascii="Arial" w:hAnsi="Arial" w:cs="Arial"/>
                <w:lang w:eastAsia="zh-CN"/>
              </w:rPr>
            </w:pPr>
            <w:r w:rsidRPr="00BF5AE4">
              <w:rPr>
                <w:rFonts w:ascii="Arial" w:hAnsi="Arial" w:cs="Arial"/>
                <w:lang w:eastAsia="zh-CN"/>
              </w:rPr>
              <w:t>SL BWP, SL resource pool in R16/R17 NR SL and RB set in R16 NR-U are reused for SL-U as baseline</w:t>
            </w:r>
          </w:p>
          <w:p w14:paraId="535C2404" w14:textId="77777777" w:rsidR="00BF5AE4" w:rsidRPr="00BF5AE4" w:rsidRDefault="00BF5AE4" w:rsidP="00BF5AE4">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Only one SL BWP is (pre-)configured within a carrier</w:t>
            </w:r>
          </w:p>
          <w:p w14:paraId="10DE92D6" w14:textId="77777777" w:rsidR="00BF5AE4" w:rsidRPr="00BF5AE4" w:rsidRDefault="00BF5AE4" w:rsidP="00BF5AE4">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The SL BWP is (pre-)configured to include one or multiple SL resource pools</w:t>
            </w:r>
          </w:p>
          <w:p w14:paraId="45B3C600" w14:textId="77777777" w:rsidR="00BF5AE4" w:rsidRPr="00BF5AE4" w:rsidRDefault="00BF5AE4" w:rsidP="00BF5AE4">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At least support that one SL resource pool can be (pre-)configured to include integer number of RB sets</w:t>
            </w:r>
          </w:p>
          <w:p w14:paraId="1CBFD8ED" w14:textId="77777777" w:rsidR="00BF5AE4" w:rsidRPr="00BF5AE4" w:rsidRDefault="00BF5AE4" w:rsidP="00BF5AE4">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whether/how to support one SL resource pool can include sub-set of PRBs of one RB set</w:t>
            </w:r>
          </w:p>
          <w:p w14:paraId="06F1B74B" w14:textId="77777777" w:rsidR="00BF5AE4" w:rsidRPr="00BF5AE4" w:rsidRDefault="00BF5AE4" w:rsidP="00BF5AE4">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the applicable resource pool</w:t>
            </w:r>
          </w:p>
          <w:p w14:paraId="02117EC2" w14:textId="77777777" w:rsidR="00BF5AE4" w:rsidRPr="00BF5AE4" w:rsidRDefault="00BF5AE4" w:rsidP="00BF5AE4">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the impact on sub-channel size and number of sub-channels in a resource pool if sub-channel is supported</w:t>
            </w:r>
          </w:p>
          <w:p w14:paraId="74388907" w14:textId="77777777" w:rsidR="00BF5AE4" w:rsidRPr="00BF5AE4" w:rsidRDefault="00BF5AE4" w:rsidP="00BF5AE4">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PRBs within intra-cell guard band of two adjacent RB sets belong to a resource pool</w:t>
            </w:r>
            <w:r w:rsidRPr="00BF5AE4">
              <w:rPr>
                <w:rFonts w:ascii="Arial" w:hAnsi="Arial" w:cs="Arial"/>
                <w:sz w:val="20"/>
                <w:szCs w:val="20"/>
              </w:rPr>
              <w:t xml:space="preserve"> </w:t>
            </w:r>
            <w:r w:rsidRPr="00BF5AE4">
              <w:rPr>
                <w:rFonts w:ascii="Arial" w:hAnsi="Arial" w:cs="Arial"/>
                <w:sz w:val="20"/>
                <w:szCs w:val="20"/>
                <w:lang w:eastAsia="zh-CN"/>
              </w:rPr>
              <w:t>if the resource pool includes the two adjacent RB sets</w:t>
            </w:r>
          </w:p>
          <w:p w14:paraId="37EDC65C" w14:textId="77777777" w:rsidR="00BF5AE4" w:rsidRPr="00BF5AE4" w:rsidRDefault="00BF5AE4" w:rsidP="00BF5AE4">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details, e.g., how such PRBs are used, the applicable resource pool, etc.</w:t>
            </w:r>
          </w:p>
          <w:p w14:paraId="37DF88B8" w14:textId="77777777" w:rsidR="00BF5AE4" w:rsidRPr="00BF5AE4" w:rsidRDefault="00BF5AE4" w:rsidP="00BF5AE4">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whether R16/R17 NR SL S-SSB slots and/or new S-SSB slots (if supported) are excluded from resource pool</w:t>
            </w:r>
          </w:p>
          <w:p w14:paraId="158CD7C2" w14:textId="77777777" w:rsidR="00BF5AE4" w:rsidRPr="00BF5AE4" w:rsidRDefault="00BF5AE4" w:rsidP="00BF5AE4">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which slots belong to resource pool, e.g., how to set the value of bitmap, whether to consider SL-U/NR-U operating in the same carrier and whether TDD configuration are considered, etc.</w:t>
            </w:r>
          </w:p>
          <w:p w14:paraId="573DE9F1" w14:textId="77777777" w:rsidR="00BF5AE4" w:rsidRPr="00BF5AE4" w:rsidRDefault="00BF5AE4" w:rsidP="00BF5AE4">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the impact of PSCCH/PSSCH mapping to frequency resources on resource pool configuration, on sub-channel definition if sub-channel is supported, etc.</w:t>
            </w:r>
          </w:p>
          <w:p w14:paraId="7D44B2CA" w14:textId="77777777" w:rsidR="00BF5AE4" w:rsidRPr="00BF5AE4" w:rsidRDefault="00BF5AE4" w:rsidP="00BF5AE4">
            <w:pPr>
              <w:spacing w:before="0" w:after="0" w:line="300" w:lineRule="auto"/>
              <w:rPr>
                <w:rFonts w:ascii="Arial" w:hAnsi="Arial" w:cs="Arial"/>
                <w:lang w:eastAsia="x-none"/>
              </w:rPr>
            </w:pPr>
          </w:p>
          <w:p w14:paraId="4F8BF355" w14:textId="77777777" w:rsidR="00BF5AE4" w:rsidRPr="00BF5AE4" w:rsidRDefault="00BF5AE4" w:rsidP="00BF5AE4">
            <w:pPr>
              <w:spacing w:before="0" w:after="0" w:line="300" w:lineRule="auto"/>
              <w:rPr>
                <w:rFonts w:ascii="Arial" w:hAnsi="Arial" w:cs="Arial"/>
                <w:b/>
                <w:lang w:eastAsia="zh-CN"/>
              </w:rPr>
            </w:pPr>
            <w:r w:rsidRPr="00BF5AE4">
              <w:rPr>
                <w:rFonts w:ascii="Arial" w:hAnsi="Arial" w:cs="Arial"/>
                <w:b/>
                <w:highlight w:val="green"/>
                <w:lang w:eastAsia="zh-CN"/>
              </w:rPr>
              <w:t>Agreement</w:t>
            </w:r>
          </w:p>
          <w:p w14:paraId="4702D8C6" w14:textId="77777777" w:rsidR="00BF5AE4" w:rsidRPr="00BF5AE4" w:rsidRDefault="00BF5AE4" w:rsidP="00BF5AE4">
            <w:pPr>
              <w:spacing w:before="0" w:after="0" w:line="300" w:lineRule="auto"/>
              <w:rPr>
                <w:rFonts w:ascii="Arial" w:hAnsi="Arial" w:cs="Arial"/>
                <w:lang w:eastAsia="zh-CN"/>
              </w:rPr>
            </w:pPr>
            <w:r w:rsidRPr="00BF5AE4">
              <w:rPr>
                <w:rFonts w:ascii="Arial" w:hAnsi="Arial" w:cs="Arial"/>
                <w:lang w:eastAsia="zh-CN"/>
              </w:rPr>
              <w:t>For PSCCH and PSSCH in SL-U:</w:t>
            </w:r>
          </w:p>
          <w:p w14:paraId="5342F60D" w14:textId="77777777" w:rsidR="00BF5AE4" w:rsidRPr="00BF5AE4" w:rsidRDefault="00BF5AE4" w:rsidP="00BF5AE4">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Both R16/R17 NR SL contiguous RB-based and R16 NR-U interlace RB-based transmissions are considered as starting point</w:t>
            </w:r>
          </w:p>
          <w:p w14:paraId="4AE62D8F" w14:textId="77777777" w:rsidR="00BF5AE4" w:rsidRPr="00BF5AE4" w:rsidRDefault="00BF5AE4" w:rsidP="00BF5AE4">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lastRenderedPageBreak/>
              <w:t>RAN1 strives to have unified design for both contiguous RB-based and interlace RB-based transmissions</w:t>
            </w:r>
          </w:p>
          <w:p w14:paraId="7B6EA2CF" w14:textId="77777777" w:rsidR="00BF5AE4" w:rsidRPr="00BF5AE4" w:rsidRDefault="00BF5AE4" w:rsidP="00BF5AE4">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whether/how to address IBE (In Band Emission) impact</w:t>
            </w:r>
          </w:p>
          <w:p w14:paraId="5E68D390" w14:textId="77777777" w:rsidR="00BF5AE4" w:rsidRPr="00BF5AE4" w:rsidRDefault="00BF5AE4" w:rsidP="00BF5AE4">
            <w:pPr>
              <w:spacing w:before="0" w:after="0" w:line="300" w:lineRule="auto"/>
              <w:rPr>
                <w:rFonts w:ascii="Arial" w:hAnsi="Arial" w:cs="Arial"/>
                <w:lang w:eastAsia="x-none"/>
              </w:rPr>
            </w:pPr>
          </w:p>
          <w:p w14:paraId="76891898" w14:textId="77777777" w:rsidR="00BF5AE4" w:rsidRPr="00BF5AE4" w:rsidRDefault="00BF5AE4" w:rsidP="00BF5AE4">
            <w:pPr>
              <w:spacing w:before="0" w:after="0" w:line="300" w:lineRule="auto"/>
              <w:rPr>
                <w:rFonts w:ascii="Arial" w:eastAsia="宋体" w:hAnsi="Arial" w:cs="Arial"/>
                <w:b/>
                <w:lang w:eastAsia="zh-CN"/>
              </w:rPr>
            </w:pPr>
            <w:r w:rsidRPr="00BF5AE4">
              <w:rPr>
                <w:rFonts w:ascii="Arial" w:hAnsi="Arial" w:cs="Arial"/>
                <w:b/>
                <w:highlight w:val="green"/>
                <w:lang w:eastAsia="zh-CN"/>
              </w:rPr>
              <w:t>Agreement</w:t>
            </w:r>
          </w:p>
          <w:p w14:paraId="048184E5" w14:textId="77777777" w:rsidR="00BF5AE4" w:rsidRPr="00BF5AE4" w:rsidRDefault="00BF5AE4" w:rsidP="00BF5AE4">
            <w:pPr>
              <w:pStyle w:val="af9"/>
              <w:autoSpaceDE w:val="0"/>
              <w:autoSpaceDN w:val="0"/>
              <w:adjustRightInd w:val="0"/>
              <w:snapToGrid w:val="0"/>
              <w:spacing w:before="0" w:line="300" w:lineRule="auto"/>
              <w:ind w:left="0"/>
              <w:rPr>
                <w:rFonts w:ascii="Arial" w:hAnsi="Arial" w:cs="Arial"/>
                <w:sz w:val="20"/>
                <w:szCs w:val="20"/>
                <w:lang w:eastAsia="zh-CN"/>
              </w:rPr>
            </w:pPr>
            <w:r w:rsidRPr="00BF5AE4">
              <w:rPr>
                <w:rFonts w:ascii="Arial" w:hAnsi="Arial" w:cs="Arial"/>
                <w:sz w:val="20"/>
                <w:szCs w:val="20"/>
                <w:lang w:eastAsia="zh-CN"/>
              </w:rPr>
              <w:t>For PSCCH and PSSCH in SL-U:</w:t>
            </w:r>
          </w:p>
          <w:p w14:paraId="77D3FA76" w14:textId="77777777" w:rsidR="00BF5AE4" w:rsidRPr="00BF5AE4" w:rsidRDefault="00BF5AE4" w:rsidP="00BF5AE4">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For interlace RB-based transmission (if supported), at least the following candidates can be discussed:</w:t>
            </w:r>
          </w:p>
          <w:p w14:paraId="1A3C86B1" w14:textId="77777777" w:rsidR="00BF5AE4" w:rsidRPr="00BF5AE4" w:rsidRDefault="00BF5AE4" w:rsidP="00BF5AE4">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Frequency domain resource allocation granularity is one sub-channel for PSSCH transmission</w:t>
            </w:r>
          </w:p>
          <w:p w14:paraId="1F07F7AA" w14:textId="77777777" w:rsidR="00BF5AE4" w:rsidRPr="00BF5AE4" w:rsidRDefault="00BF5AE4" w:rsidP="00BF5AE4">
            <w:pPr>
              <w:pStyle w:val="af9"/>
              <w:numPr>
                <w:ilvl w:val="2"/>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Other resource allocation granularity, e.g., RB-level</w:t>
            </w:r>
          </w:p>
          <w:p w14:paraId="0FB4F38D" w14:textId="77777777" w:rsidR="00BF5AE4" w:rsidRPr="00BF5AE4" w:rsidRDefault="00BF5AE4" w:rsidP="00BF5AE4">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1 sub-channel equals K interlaces if sub-channel is supported</w:t>
            </w:r>
          </w:p>
          <w:p w14:paraId="2BF023F1" w14:textId="77777777" w:rsidR="00BF5AE4" w:rsidRPr="00BF5AE4" w:rsidRDefault="00BF5AE4" w:rsidP="00BF5AE4">
            <w:pPr>
              <w:pStyle w:val="af9"/>
              <w:numPr>
                <w:ilvl w:val="2"/>
                <w:numId w:val="33"/>
              </w:numPr>
              <w:autoSpaceDE w:val="0"/>
              <w:autoSpaceDN w:val="0"/>
              <w:adjustRightInd w:val="0"/>
              <w:snapToGrid w:val="0"/>
              <w:spacing w:before="0" w:line="300" w:lineRule="auto"/>
              <w:rPr>
                <w:rFonts w:ascii="Arial" w:hAnsi="Arial" w:cs="Arial"/>
                <w:strike/>
                <w:sz w:val="20"/>
                <w:szCs w:val="20"/>
                <w:lang w:eastAsia="zh-CN"/>
              </w:rPr>
            </w:pPr>
            <w:r w:rsidRPr="00BF5AE4">
              <w:rPr>
                <w:rFonts w:ascii="Arial" w:hAnsi="Arial" w:cs="Arial"/>
                <w:sz w:val="20"/>
                <w:szCs w:val="20"/>
                <w:lang w:eastAsia="zh-CN"/>
              </w:rPr>
              <w:t>FFS details</w:t>
            </w:r>
          </w:p>
          <w:p w14:paraId="369FA579" w14:textId="77777777" w:rsidR="00BF5AE4" w:rsidRPr="00BF5AE4" w:rsidRDefault="00BF5AE4" w:rsidP="00BF5AE4">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eastAsia="宋体" w:hAnsi="Arial" w:cs="Arial"/>
                <w:sz w:val="20"/>
                <w:szCs w:val="20"/>
                <w:lang w:eastAsia="zh-CN"/>
              </w:rPr>
              <w:t>Other candidates are not precluded</w:t>
            </w:r>
          </w:p>
          <w:p w14:paraId="259BF364" w14:textId="77777777" w:rsidR="00BF5AE4" w:rsidRPr="00BF5AE4" w:rsidRDefault="00BF5AE4" w:rsidP="00BF5AE4">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mapping of PSCCH to frequency resources</w:t>
            </w:r>
          </w:p>
          <w:p w14:paraId="6AD51466" w14:textId="77777777" w:rsidR="00BF5AE4" w:rsidRPr="00BF5AE4" w:rsidRDefault="00BF5AE4" w:rsidP="00BF5AE4">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resource indication in time/frequency domain, e.g., how to handle using one RB set or multiple RB sets, etc.</w:t>
            </w:r>
          </w:p>
          <w:p w14:paraId="0B7C7B6D" w14:textId="77777777" w:rsidR="00BF5AE4" w:rsidRPr="00BF5AE4" w:rsidRDefault="00BF5AE4" w:rsidP="00BF5AE4">
            <w:pPr>
              <w:spacing w:before="0" w:after="0" w:line="300" w:lineRule="auto"/>
              <w:rPr>
                <w:rFonts w:ascii="Arial" w:hAnsi="Arial" w:cs="Arial"/>
                <w:lang w:eastAsia="x-none"/>
              </w:rPr>
            </w:pPr>
          </w:p>
          <w:p w14:paraId="4197CD81" w14:textId="77777777" w:rsidR="00BF5AE4" w:rsidRPr="00BF5AE4" w:rsidRDefault="00BF5AE4" w:rsidP="00BF5AE4">
            <w:pPr>
              <w:spacing w:before="0" w:after="0" w:line="300" w:lineRule="auto"/>
              <w:rPr>
                <w:rFonts w:ascii="Arial" w:hAnsi="Arial" w:cs="Arial"/>
                <w:b/>
                <w:lang w:eastAsia="zh-CN"/>
              </w:rPr>
            </w:pPr>
            <w:r w:rsidRPr="00BF5AE4">
              <w:rPr>
                <w:rFonts w:ascii="Arial" w:hAnsi="Arial" w:cs="Arial"/>
                <w:b/>
                <w:highlight w:val="green"/>
                <w:lang w:eastAsia="zh-CN"/>
              </w:rPr>
              <w:t>Agreement</w:t>
            </w:r>
          </w:p>
          <w:p w14:paraId="77B39D95" w14:textId="77777777" w:rsidR="00BF5AE4" w:rsidRPr="00BF5AE4" w:rsidRDefault="00BF5AE4" w:rsidP="00BF5AE4">
            <w:pPr>
              <w:spacing w:before="0" w:after="0" w:line="300" w:lineRule="auto"/>
              <w:rPr>
                <w:rFonts w:ascii="Arial" w:hAnsi="Arial" w:cs="Arial"/>
                <w:lang w:eastAsia="zh-CN"/>
              </w:rPr>
            </w:pPr>
            <w:r w:rsidRPr="00BF5AE4">
              <w:rPr>
                <w:rFonts w:ascii="Arial" w:hAnsi="Arial" w:cs="Arial"/>
                <w:lang w:eastAsia="zh-CN"/>
              </w:rPr>
              <w:t>For slot structure in SL-U:</w:t>
            </w:r>
          </w:p>
          <w:p w14:paraId="40B16786" w14:textId="77777777" w:rsidR="00BF5AE4" w:rsidRPr="00BF5AE4" w:rsidRDefault="00BF5AE4" w:rsidP="00BF5AE4">
            <w:pPr>
              <w:pStyle w:val="af9"/>
              <w:numPr>
                <w:ilvl w:val="0"/>
                <w:numId w:val="34"/>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At least R16/R17 NR SL slot-based PSCCH/PSSCH transmission is supported</w:t>
            </w:r>
          </w:p>
          <w:p w14:paraId="70DD4609" w14:textId="77777777" w:rsidR="00BF5AE4" w:rsidRPr="00BF5AE4" w:rsidRDefault="00BF5AE4" w:rsidP="00BF5AE4">
            <w:pPr>
              <w:pStyle w:val="af9"/>
              <w:numPr>
                <w:ilvl w:val="1"/>
                <w:numId w:val="34"/>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whether/how to support additional starting symbol(s) within a slot for the PSCCH/PSSCH transmission</w:t>
            </w:r>
          </w:p>
          <w:p w14:paraId="73D4B69C" w14:textId="77777777" w:rsidR="00BF5AE4" w:rsidRPr="00BF5AE4" w:rsidRDefault="00BF5AE4" w:rsidP="00BF5AE4">
            <w:pPr>
              <w:spacing w:before="0" w:after="0" w:line="300" w:lineRule="auto"/>
              <w:rPr>
                <w:rFonts w:ascii="Arial" w:hAnsi="Arial" w:cs="Arial"/>
                <w:lang w:eastAsia="x-none"/>
              </w:rPr>
            </w:pPr>
          </w:p>
          <w:p w14:paraId="426E7BE1" w14:textId="77777777" w:rsidR="00BF5AE4" w:rsidRPr="00BF5AE4" w:rsidRDefault="00BF5AE4" w:rsidP="00BF5AE4">
            <w:pPr>
              <w:spacing w:before="0" w:after="0" w:line="300" w:lineRule="auto"/>
              <w:rPr>
                <w:rFonts w:ascii="Arial" w:hAnsi="Arial" w:cs="Arial"/>
                <w:b/>
                <w:lang w:eastAsia="zh-CN"/>
              </w:rPr>
            </w:pPr>
            <w:r w:rsidRPr="00BF5AE4">
              <w:rPr>
                <w:rFonts w:ascii="Arial" w:hAnsi="Arial" w:cs="Arial"/>
                <w:b/>
                <w:highlight w:val="green"/>
                <w:lang w:eastAsia="zh-CN"/>
              </w:rPr>
              <w:t>Agreement</w:t>
            </w:r>
          </w:p>
          <w:p w14:paraId="23932E4C" w14:textId="77777777" w:rsidR="00BF5AE4" w:rsidRPr="00BF5AE4" w:rsidRDefault="00BF5AE4" w:rsidP="00BF5AE4">
            <w:pPr>
              <w:spacing w:before="0" w:after="0" w:line="300" w:lineRule="auto"/>
              <w:rPr>
                <w:rFonts w:ascii="Arial" w:hAnsi="Arial" w:cs="Arial"/>
                <w:lang w:eastAsia="zh-CN"/>
              </w:rPr>
            </w:pPr>
            <w:r w:rsidRPr="00BF5AE4">
              <w:rPr>
                <w:rFonts w:ascii="Arial" w:hAnsi="Arial" w:cs="Arial"/>
                <w:lang w:eastAsia="zh-CN"/>
              </w:rPr>
              <w:t>For PSFCH and SL-HARQ in SL-U:</w:t>
            </w:r>
          </w:p>
          <w:p w14:paraId="6063DEFE" w14:textId="77777777" w:rsidR="00BF5AE4" w:rsidRPr="00BF5AE4" w:rsidRDefault="00BF5AE4" w:rsidP="00BF5AE4">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At least R16 NR SL PSFCH format 0 is supported</w:t>
            </w:r>
          </w:p>
          <w:p w14:paraId="726E97C1" w14:textId="77777777" w:rsidR="00BF5AE4" w:rsidRPr="00BF5AE4" w:rsidRDefault="00BF5AE4" w:rsidP="00BF5AE4">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whether to introduce new PSFCH format</w:t>
            </w:r>
          </w:p>
          <w:p w14:paraId="17C0AD05" w14:textId="77777777" w:rsidR="00BF5AE4" w:rsidRPr="00BF5AE4" w:rsidRDefault="00BF5AE4" w:rsidP="00BF5AE4">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how to meet OCB and PSD requirement for PSFCH transmission, e.g., using interlaced RB transmission, whether/how to avoid too small PSFCH capacity, etc.</w:t>
            </w:r>
          </w:p>
          <w:p w14:paraId="55BA4D7D" w14:textId="77777777" w:rsidR="00BF5AE4" w:rsidRPr="00BF5AE4" w:rsidRDefault="00BF5AE4" w:rsidP="00BF5AE4">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the locations of PSFCH resources, e.g., (pre-)configured, dynamically indicated, etc.</w:t>
            </w:r>
          </w:p>
          <w:p w14:paraId="673BA8D9" w14:textId="77777777" w:rsidR="00BF5AE4" w:rsidRPr="00BF5AE4" w:rsidRDefault="00BF5AE4" w:rsidP="00BF5AE4">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whether/how to address PSFCH transmission dropping due to LBT failure, e.g., whether to have multiple PSFCH occasions for a PSSCH and the related PSSCH-PSFCH mapping relationship, impact on SL HARQ-ACK reporting to the gNB for Mode 1, etc.</w:t>
            </w:r>
          </w:p>
          <w:p w14:paraId="76C97102" w14:textId="77777777" w:rsidR="00BF5AE4" w:rsidRPr="00BF5AE4" w:rsidRDefault="00BF5AE4" w:rsidP="00BF5AE4">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 xml:space="preserve">FFS: whether/how to address PSFCH and related PSSCH in different COTs </w:t>
            </w:r>
          </w:p>
          <w:p w14:paraId="29015450" w14:textId="77777777" w:rsidR="00BF5AE4" w:rsidRPr="00BF5AE4" w:rsidRDefault="00BF5AE4" w:rsidP="00BF5AE4">
            <w:pPr>
              <w:spacing w:before="0" w:after="0" w:line="300" w:lineRule="auto"/>
              <w:rPr>
                <w:rFonts w:ascii="Arial" w:eastAsia="宋体" w:hAnsi="Arial" w:cs="Arial"/>
                <w:lang w:eastAsia="zh-CN"/>
              </w:rPr>
            </w:pPr>
          </w:p>
          <w:p w14:paraId="330C3AD5" w14:textId="77777777" w:rsidR="00BF5AE4" w:rsidRPr="00BF5AE4" w:rsidRDefault="00BF5AE4" w:rsidP="00BF5AE4">
            <w:pPr>
              <w:spacing w:before="0" w:after="0" w:line="300" w:lineRule="auto"/>
              <w:rPr>
                <w:rFonts w:ascii="Arial" w:hAnsi="Arial" w:cs="Arial"/>
                <w:b/>
                <w:lang w:eastAsia="zh-CN"/>
              </w:rPr>
            </w:pPr>
            <w:r w:rsidRPr="00BF5AE4">
              <w:rPr>
                <w:rFonts w:ascii="Arial" w:hAnsi="Arial" w:cs="Arial"/>
                <w:b/>
                <w:highlight w:val="green"/>
                <w:lang w:eastAsia="zh-CN"/>
              </w:rPr>
              <w:t>Agreement</w:t>
            </w:r>
          </w:p>
          <w:p w14:paraId="7739D8F0" w14:textId="77777777" w:rsidR="00BF5AE4" w:rsidRPr="00BF5AE4" w:rsidRDefault="00BF5AE4" w:rsidP="00BF5AE4">
            <w:pPr>
              <w:spacing w:before="0" w:after="0" w:line="300" w:lineRule="auto"/>
              <w:rPr>
                <w:rFonts w:ascii="Arial" w:hAnsi="Arial" w:cs="Arial"/>
                <w:lang w:eastAsia="zh-CN"/>
              </w:rPr>
            </w:pPr>
            <w:r w:rsidRPr="00BF5AE4">
              <w:rPr>
                <w:rFonts w:ascii="Arial" w:hAnsi="Arial" w:cs="Arial"/>
                <w:lang w:eastAsia="zh-CN"/>
              </w:rPr>
              <w:t>For S-SSB and synchronization in SL-U:</w:t>
            </w:r>
          </w:p>
          <w:p w14:paraId="01446E0C" w14:textId="77777777" w:rsidR="00BF5AE4" w:rsidRPr="00BF5AE4" w:rsidRDefault="00BF5AE4" w:rsidP="00BF5AE4">
            <w:pPr>
              <w:pStyle w:val="af9"/>
              <w:numPr>
                <w:ilvl w:val="0"/>
                <w:numId w:val="35"/>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the time domain locations of S-SSB resources, e.g., whether/how to introduce more candidate occasions compared with R16/R17 NR SL design, etc.</w:t>
            </w:r>
          </w:p>
          <w:p w14:paraId="393E6367" w14:textId="77777777" w:rsidR="00BF5AE4" w:rsidRPr="00BF5AE4" w:rsidRDefault="00BF5AE4" w:rsidP="00BF5AE4">
            <w:pPr>
              <w:pStyle w:val="af9"/>
              <w:numPr>
                <w:ilvl w:val="0"/>
                <w:numId w:val="35"/>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Down-selection at least one of the following solutions to meet OCB and PSD requirement for S-SSB transmission</w:t>
            </w:r>
          </w:p>
          <w:p w14:paraId="2978443B" w14:textId="77777777" w:rsidR="00BF5AE4" w:rsidRPr="00BF5AE4" w:rsidRDefault="00BF5AE4" w:rsidP="00BF5AE4">
            <w:pPr>
              <w:pStyle w:val="af9"/>
              <w:numPr>
                <w:ilvl w:val="1"/>
                <w:numId w:val="35"/>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Option 1: Using interlaced RB transmission</w:t>
            </w:r>
          </w:p>
          <w:p w14:paraId="05DE5A43" w14:textId="77777777" w:rsidR="00BF5AE4" w:rsidRPr="00BF5AE4" w:rsidRDefault="00BF5AE4" w:rsidP="00BF5AE4">
            <w:pPr>
              <w:pStyle w:val="af9"/>
              <w:numPr>
                <w:ilvl w:val="1"/>
                <w:numId w:val="35"/>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Option 2: S-SSB multiplexing with other SL transmissions in the same slot</w:t>
            </w:r>
          </w:p>
          <w:p w14:paraId="3E39731D" w14:textId="77777777" w:rsidR="00BF5AE4" w:rsidRPr="00BF5AE4" w:rsidRDefault="00BF5AE4" w:rsidP="00BF5AE4">
            <w:pPr>
              <w:pStyle w:val="af9"/>
              <w:numPr>
                <w:ilvl w:val="1"/>
                <w:numId w:val="35"/>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Option 3: Repetition of S-PSS/S-SSS/PSBCH in frequency domain</w:t>
            </w:r>
          </w:p>
          <w:p w14:paraId="3D01F0E8" w14:textId="77777777" w:rsidR="00BF5AE4" w:rsidRPr="00BF5AE4" w:rsidRDefault="00BF5AE4" w:rsidP="00BF5AE4">
            <w:pPr>
              <w:pStyle w:val="af9"/>
              <w:numPr>
                <w:ilvl w:val="1"/>
                <w:numId w:val="35"/>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Option 4: S-PSS/S-SSS/PSBCH with wider bandwidth</w:t>
            </w:r>
          </w:p>
          <w:p w14:paraId="0E83D82A" w14:textId="77777777" w:rsidR="00BF5AE4" w:rsidRPr="00BF5AE4" w:rsidRDefault="00BF5AE4" w:rsidP="00BF5AE4">
            <w:pPr>
              <w:pStyle w:val="af9"/>
              <w:numPr>
                <w:ilvl w:val="0"/>
                <w:numId w:val="35"/>
              </w:numPr>
              <w:autoSpaceDE w:val="0"/>
              <w:autoSpaceDN w:val="0"/>
              <w:adjustRightInd w:val="0"/>
              <w:snapToGrid w:val="0"/>
              <w:spacing w:before="0" w:line="300" w:lineRule="auto"/>
              <w:rPr>
                <w:rFonts w:ascii="Arial" w:hAnsi="Arial" w:cs="Arial"/>
                <w:sz w:val="20"/>
                <w:szCs w:val="20"/>
                <w:lang w:eastAsia="zh-CN"/>
              </w:rPr>
            </w:pPr>
            <w:r w:rsidRPr="00BF5AE4">
              <w:rPr>
                <w:rFonts w:ascii="Arial" w:eastAsia="宋体" w:hAnsi="Arial" w:cs="Arial"/>
                <w:sz w:val="20"/>
                <w:szCs w:val="20"/>
                <w:lang w:eastAsia="zh-CN"/>
              </w:rPr>
              <w:t xml:space="preserve">FFS: whether to support </w:t>
            </w:r>
            <w:r w:rsidRPr="00BF5AE4">
              <w:rPr>
                <w:rFonts w:ascii="Arial" w:hAnsi="Arial" w:cs="Arial"/>
                <w:sz w:val="20"/>
                <w:szCs w:val="20"/>
                <w:lang w:eastAsia="zh-CN"/>
              </w:rPr>
              <w:t>4 symbols S-SSB</w:t>
            </w:r>
          </w:p>
          <w:p w14:paraId="73087B9A" w14:textId="77777777" w:rsidR="00BF5AE4" w:rsidRPr="00BF5AE4" w:rsidRDefault="00BF5AE4" w:rsidP="00BF5AE4">
            <w:pPr>
              <w:pStyle w:val="af9"/>
              <w:numPr>
                <w:ilvl w:val="1"/>
                <w:numId w:val="35"/>
              </w:numPr>
              <w:autoSpaceDE w:val="0"/>
              <w:autoSpaceDN w:val="0"/>
              <w:adjustRightInd w:val="0"/>
              <w:snapToGrid w:val="0"/>
              <w:spacing w:before="0" w:line="300" w:lineRule="auto"/>
              <w:rPr>
                <w:rFonts w:ascii="Arial" w:hAnsi="Arial" w:cs="Arial"/>
                <w:sz w:val="20"/>
                <w:szCs w:val="20"/>
                <w:lang w:eastAsia="zh-CN"/>
              </w:rPr>
            </w:pPr>
            <w:r w:rsidRPr="00BF5AE4">
              <w:rPr>
                <w:rFonts w:ascii="Arial" w:eastAsia="宋体" w:hAnsi="Arial" w:cs="Arial"/>
                <w:sz w:val="20"/>
                <w:szCs w:val="20"/>
                <w:lang w:eastAsia="zh-CN"/>
              </w:rPr>
              <w:lastRenderedPageBreak/>
              <w:t>Note:</w:t>
            </w:r>
            <w:r w:rsidRPr="00BF5AE4">
              <w:rPr>
                <w:rFonts w:ascii="Arial" w:hAnsi="Arial" w:cs="Arial"/>
                <w:sz w:val="20"/>
                <w:szCs w:val="20"/>
                <w:lang w:eastAsia="zh-CN"/>
              </w:rPr>
              <w:t xml:space="preserve"> 4 symbols S-SSB can be considered with options 1/2/3/4 above</w:t>
            </w:r>
          </w:p>
          <w:p w14:paraId="277AB390" w14:textId="77777777" w:rsidR="00BF5AE4" w:rsidRPr="00BF5AE4" w:rsidRDefault="00BF5AE4" w:rsidP="00BF5AE4">
            <w:pPr>
              <w:pStyle w:val="af9"/>
              <w:numPr>
                <w:ilvl w:val="0"/>
                <w:numId w:val="35"/>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whether the temporary exemption of OCB requirement is applicable for S-SSB transmission</w:t>
            </w:r>
          </w:p>
          <w:p w14:paraId="4DDF4220" w14:textId="05259EFF" w:rsidR="00BF5AE4" w:rsidRPr="00D10EB0" w:rsidRDefault="00BF5AE4" w:rsidP="00BF5AE4">
            <w:pPr>
              <w:pStyle w:val="af9"/>
              <w:numPr>
                <w:ilvl w:val="0"/>
                <w:numId w:val="35"/>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whether any changes to R16/R17 NR SL synchronization procedure</w:t>
            </w:r>
          </w:p>
        </w:tc>
      </w:tr>
    </w:tbl>
    <w:p w14:paraId="15BD014D" w14:textId="77777777" w:rsidR="00BF5AE4" w:rsidRPr="00BF5AE4" w:rsidRDefault="00BF5AE4" w:rsidP="00BF5AE4">
      <w:pPr>
        <w:spacing w:after="0" w:line="288" w:lineRule="auto"/>
        <w:jc w:val="both"/>
        <w:rPr>
          <w:rFonts w:ascii="Arial" w:hAnsi="Arial" w:cs="Arial"/>
          <w:lang w:eastAsia="zh-CN"/>
        </w:rPr>
      </w:pPr>
    </w:p>
    <w:p w14:paraId="5166EFF2" w14:textId="29170866" w:rsidR="00322C8F" w:rsidRDefault="00322C8F" w:rsidP="00BF5AE4">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w:t>
      </w:r>
      <w:r w:rsidR="00E31CDB">
        <w:rPr>
          <w:rFonts w:ascii="Arial" w:hAnsi="Arial" w:cs="Arial"/>
          <w:lang w:eastAsia="zh-CN"/>
        </w:rPr>
        <w:t xml:space="preserve">, we provide our views on the </w:t>
      </w:r>
      <w:r w:rsidR="005563E1">
        <w:rPr>
          <w:rFonts w:ascii="Arial" w:hAnsi="Arial" w:cs="Arial"/>
          <w:lang w:eastAsia="zh-CN"/>
        </w:rPr>
        <w:t xml:space="preserve">identified issues of SL-U </w:t>
      </w:r>
      <w:r w:rsidR="00E31CDB">
        <w:rPr>
          <w:rFonts w:ascii="Arial" w:hAnsi="Arial" w:cs="Arial"/>
          <w:lang w:eastAsia="zh-CN"/>
        </w:rPr>
        <w:t>physical channel design.</w:t>
      </w:r>
    </w:p>
    <w:p w14:paraId="73A9EE6B" w14:textId="19B7FD60" w:rsidR="00376A67" w:rsidRDefault="00376A67" w:rsidP="00BF5AE4">
      <w:pPr>
        <w:spacing w:beforeLines="50" w:before="120" w:after="0" w:line="288" w:lineRule="auto"/>
        <w:jc w:val="both"/>
        <w:rPr>
          <w:rFonts w:ascii="Arial" w:hAnsi="Arial" w:cs="Arial"/>
          <w:lang w:eastAsia="zh-CN"/>
        </w:rPr>
      </w:pPr>
    </w:p>
    <w:p w14:paraId="42800CC3" w14:textId="09B4E0D5" w:rsidR="00376A67" w:rsidRDefault="00376A67" w:rsidP="00376A67">
      <w:pPr>
        <w:pStyle w:val="3GPPH1"/>
        <w:snapToGrid w:val="0"/>
        <w:spacing w:beforeLines="50" w:before="120" w:after="0" w:line="288" w:lineRule="auto"/>
        <w:ind w:left="425" w:hanging="425"/>
        <w:jc w:val="both"/>
        <w:rPr>
          <w:rFonts w:cs="Arial"/>
          <w:b/>
          <w:sz w:val="30"/>
          <w:szCs w:val="30"/>
        </w:rPr>
      </w:pPr>
      <w:r w:rsidRPr="00376A67">
        <w:rPr>
          <w:rFonts w:cs="Arial"/>
          <w:b/>
          <w:sz w:val="30"/>
          <w:szCs w:val="30"/>
        </w:rPr>
        <w:t>Special limits for unlicensed spectrum</w:t>
      </w:r>
    </w:p>
    <w:p w14:paraId="6423E9DD" w14:textId="4815A637" w:rsidR="00376A67" w:rsidRDefault="00376A67" w:rsidP="00376A67">
      <w:pPr>
        <w:spacing w:beforeLines="50" w:before="120" w:after="0" w:line="288" w:lineRule="auto"/>
        <w:jc w:val="both"/>
        <w:rPr>
          <w:rFonts w:ascii="Arial" w:hAnsi="Arial" w:cs="Arial"/>
          <w:lang w:eastAsia="zh-CN"/>
        </w:rPr>
      </w:pPr>
      <w:r w:rsidRPr="00596885">
        <w:rPr>
          <w:rFonts w:ascii="Arial" w:hAnsi="Arial" w:cs="Arial" w:hint="eastAsia"/>
          <w:lang w:eastAsia="zh-CN"/>
        </w:rPr>
        <w:t>F</w:t>
      </w:r>
      <w:r w:rsidRPr="00596885">
        <w:rPr>
          <w:rFonts w:ascii="Arial" w:hAnsi="Arial" w:cs="Arial"/>
          <w:lang w:eastAsia="zh-CN"/>
        </w:rPr>
        <w:t xml:space="preserve">or unlicensed spectrum, some essential </w:t>
      </w:r>
      <w:r>
        <w:rPr>
          <w:rFonts w:ascii="Arial" w:hAnsi="Arial" w:cs="Arial"/>
          <w:lang w:eastAsia="zh-CN"/>
        </w:rPr>
        <w:t xml:space="preserve">regulation </w:t>
      </w:r>
      <w:r w:rsidRPr="00596885">
        <w:rPr>
          <w:rFonts w:ascii="Arial" w:hAnsi="Arial" w:cs="Arial"/>
          <w:lang w:eastAsia="zh-CN"/>
        </w:rPr>
        <w:t>requirements</w:t>
      </w:r>
      <w:r>
        <w:rPr>
          <w:rFonts w:ascii="Arial" w:hAnsi="Arial" w:cs="Arial"/>
          <w:lang w:eastAsia="zh-CN"/>
        </w:rPr>
        <w:t xml:space="preserve"> are specified</w:t>
      </w:r>
      <w:r w:rsidR="00D10EB0">
        <w:rPr>
          <w:rFonts w:ascii="Arial" w:hAnsi="Arial" w:cs="Arial"/>
          <w:lang w:eastAsia="zh-CN"/>
        </w:rPr>
        <w:t xml:space="preserve"> </w:t>
      </w:r>
      <w:r w:rsidR="00D10EB0">
        <w:rPr>
          <w:rFonts w:ascii="Arial" w:hAnsi="Arial" w:cs="Arial"/>
          <w:lang w:eastAsia="zh-CN"/>
        </w:rPr>
        <w:fldChar w:fldCharType="begin"/>
      </w:r>
      <w:r w:rsidR="00D10EB0">
        <w:rPr>
          <w:rFonts w:ascii="Arial" w:hAnsi="Arial" w:cs="Arial"/>
          <w:lang w:eastAsia="zh-CN"/>
        </w:rPr>
        <w:instrText xml:space="preserve"> REF _Ref101207346 \r \h </w:instrText>
      </w:r>
      <w:r w:rsidR="00D10EB0">
        <w:rPr>
          <w:rFonts w:ascii="Arial" w:hAnsi="Arial" w:cs="Arial"/>
          <w:lang w:eastAsia="zh-CN"/>
        </w:rPr>
      </w:r>
      <w:r w:rsidR="00D10EB0">
        <w:rPr>
          <w:rFonts w:ascii="Arial" w:hAnsi="Arial" w:cs="Arial"/>
          <w:lang w:eastAsia="zh-CN"/>
        </w:rPr>
        <w:fldChar w:fldCharType="separate"/>
      </w:r>
      <w:r w:rsidR="00D10EB0">
        <w:rPr>
          <w:rFonts w:ascii="Arial" w:hAnsi="Arial" w:cs="Arial"/>
          <w:lang w:eastAsia="zh-CN"/>
        </w:rPr>
        <w:t>[3]</w:t>
      </w:r>
      <w:r w:rsidR="00D10EB0">
        <w:rPr>
          <w:rFonts w:ascii="Arial" w:hAnsi="Arial" w:cs="Arial"/>
          <w:lang w:eastAsia="zh-CN"/>
        </w:rPr>
        <w:fldChar w:fldCharType="end"/>
      </w:r>
      <w:r>
        <w:rPr>
          <w:rFonts w:ascii="Arial" w:hAnsi="Arial" w:cs="Arial"/>
          <w:lang w:eastAsia="zh-CN"/>
        </w:rPr>
        <w:t>, which should be taken into account when designing the physical channel structure for sidelink over unlicensed spectrum:</w:t>
      </w:r>
    </w:p>
    <w:p w14:paraId="50CFA345" w14:textId="77777777" w:rsidR="00376A67" w:rsidRPr="00050F02" w:rsidRDefault="00376A67" w:rsidP="00376A67">
      <w:pPr>
        <w:pStyle w:val="af9"/>
        <w:numPr>
          <w:ilvl w:val="0"/>
          <w:numId w:val="28"/>
        </w:numPr>
        <w:spacing w:beforeLines="50" w:before="120" w:line="288" w:lineRule="auto"/>
        <w:jc w:val="both"/>
        <w:rPr>
          <w:rFonts w:ascii="Arial" w:hAnsi="Arial" w:cs="Arial"/>
          <w:sz w:val="20"/>
          <w:szCs w:val="20"/>
          <w:lang w:eastAsia="zh-CN"/>
        </w:rPr>
      </w:pPr>
      <w:bookmarkStart w:id="2" w:name="OLE_LINK648"/>
      <w:bookmarkStart w:id="3" w:name="OLE_LINK649"/>
      <w:r w:rsidRPr="00050F02">
        <w:rPr>
          <w:rFonts w:ascii="Arial" w:hAnsi="Arial" w:cs="Arial"/>
          <w:sz w:val="20"/>
          <w:szCs w:val="20"/>
          <w:lang w:eastAsia="zh-CN"/>
        </w:rPr>
        <w:t xml:space="preserve">Nominal </w:t>
      </w:r>
      <w:r>
        <w:rPr>
          <w:rFonts w:ascii="Arial" w:hAnsi="Arial" w:cs="Arial"/>
          <w:sz w:val="20"/>
          <w:szCs w:val="20"/>
          <w:lang w:eastAsia="zh-CN"/>
        </w:rPr>
        <w:t>c</w:t>
      </w:r>
      <w:r w:rsidRPr="00050F02">
        <w:rPr>
          <w:rFonts w:ascii="Arial" w:hAnsi="Arial" w:cs="Arial"/>
          <w:sz w:val="20"/>
          <w:szCs w:val="20"/>
          <w:lang w:eastAsia="zh-CN"/>
        </w:rPr>
        <w:t xml:space="preserve">hannel </w:t>
      </w:r>
      <w:r>
        <w:rPr>
          <w:rFonts w:ascii="Arial" w:hAnsi="Arial" w:cs="Arial"/>
          <w:sz w:val="20"/>
          <w:szCs w:val="20"/>
          <w:lang w:eastAsia="zh-CN"/>
        </w:rPr>
        <w:t>b</w:t>
      </w:r>
      <w:r w:rsidRPr="00050F02">
        <w:rPr>
          <w:rFonts w:ascii="Arial" w:hAnsi="Arial" w:cs="Arial"/>
          <w:sz w:val="20"/>
          <w:szCs w:val="20"/>
          <w:lang w:eastAsia="zh-CN"/>
        </w:rPr>
        <w:t>andwidth</w:t>
      </w:r>
      <w:bookmarkEnd w:id="2"/>
      <w:bookmarkEnd w:id="3"/>
      <w:r w:rsidRPr="00050F02">
        <w:rPr>
          <w:rFonts w:ascii="Arial" w:hAnsi="Arial" w:cs="Arial" w:hint="eastAsia"/>
          <w:sz w:val="20"/>
          <w:szCs w:val="20"/>
          <w:lang w:eastAsia="zh-CN"/>
        </w:rPr>
        <w:t>:</w:t>
      </w:r>
      <w:r>
        <w:rPr>
          <w:rFonts w:ascii="Arial" w:hAnsi="Arial" w:cs="Arial"/>
          <w:sz w:val="20"/>
          <w:szCs w:val="20"/>
          <w:lang w:eastAsia="zh-CN"/>
        </w:rPr>
        <w:t xml:space="preserve"> In unlicensed band, the nominal channel bandwidth for a single operation channel shall be </w:t>
      </w:r>
      <w:bookmarkStart w:id="4" w:name="OLE_LINK654"/>
      <w:bookmarkStart w:id="5" w:name="OLE_LINK655"/>
      <w:r>
        <w:rPr>
          <w:rFonts w:ascii="Arial" w:hAnsi="Arial" w:cs="Arial"/>
          <w:sz w:val="20"/>
          <w:szCs w:val="20"/>
          <w:lang w:eastAsia="zh-CN"/>
        </w:rPr>
        <w:t>20MHz</w:t>
      </w:r>
      <w:bookmarkEnd w:id="4"/>
      <w:bookmarkEnd w:id="5"/>
      <w:r>
        <w:rPr>
          <w:rFonts w:ascii="Arial" w:hAnsi="Arial" w:cs="Arial"/>
          <w:sz w:val="20"/>
          <w:szCs w:val="20"/>
          <w:lang w:eastAsia="zh-CN"/>
        </w:rPr>
        <w:t>;</w:t>
      </w:r>
    </w:p>
    <w:p w14:paraId="48B75BB1" w14:textId="77777777" w:rsidR="00376A67" w:rsidRDefault="00376A67" w:rsidP="00376A67">
      <w:pPr>
        <w:pStyle w:val="af9"/>
        <w:numPr>
          <w:ilvl w:val="0"/>
          <w:numId w:val="28"/>
        </w:numPr>
        <w:spacing w:beforeLines="50" w:before="120" w:line="288" w:lineRule="auto"/>
        <w:jc w:val="both"/>
        <w:rPr>
          <w:rFonts w:ascii="Arial" w:hAnsi="Arial" w:cs="Arial"/>
          <w:sz w:val="20"/>
          <w:szCs w:val="20"/>
          <w:lang w:eastAsia="zh-CN"/>
        </w:rPr>
      </w:pPr>
      <w:bookmarkStart w:id="6" w:name="OLE_LINK650"/>
      <w:bookmarkStart w:id="7" w:name="OLE_LINK651"/>
      <w:r w:rsidRPr="00050F02">
        <w:rPr>
          <w:rFonts w:ascii="Arial" w:hAnsi="Arial" w:cs="Arial"/>
          <w:sz w:val="20"/>
          <w:szCs w:val="20"/>
          <w:lang w:eastAsia="zh-CN"/>
        </w:rPr>
        <w:t xml:space="preserve">Occupied </w:t>
      </w:r>
      <w:r>
        <w:rPr>
          <w:rFonts w:ascii="Arial" w:hAnsi="Arial" w:cs="Arial"/>
          <w:sz w:val="20"/>
          <w:szCs w:val="20"/>
          <w:lang w:eastAsia="zh-CN"/>
        </w:rPr>
        <w:t>c</w:t>
      </w:r>
      <w:r w:rsidRPr="00050F02">
        <w:rPr>
          <w:rFonts w:ascii="Arial" w:hAnsi="Arial" w:cs="Arial"/>
          <w:sz w:val="20"/>
          <w:szCs w:val="20"/>
          <w:lang w:eastAsia="zh-CN"/>
        </w:rPr>
        <w:t xml:space="preserve">hannel </w:t>
      </w:r>
      <w:r>
        <w:rPr>
          <w:rFonts w:ascii="Arial" w:hAnsi="Arial" w:cs="Arial"/>
          <w:sz w:val="20"/>
          <w:szCs w:val="20"/>
          <w:lang w:eastAsia="zh-CN"/>
        </w:rPr>
        <w:t>b</w:t>
      </w:r>
      <w:r w:rsidRPr="00050F02">
        <w:rPr>
          <w:rFonts w:ascii="Arial" w:hAnsi="Arial" w:cs="Arial"/>
          <w:sz w:val="20"/>
          <w:szCs w:val="20"/>
          <w:lang w:eastAsia="zh-CN"/>
        </w:rPr>
        <w:t>andwidth</w:t>
      </w:r>
      <w:r>
        <w:rPr>
          <w:rFonts w:ascii="Arial" w:hAnsi="Arial" w:cs="Arial"/>
          <w:sz w:val="20"/>
          <w:szCs w:val="20"/>
          <w:lang w:eastAsia="zh-CN"/>
        </w:rPr>
        <w:t xml:space="preserve"> </w:t>
      </w:r>
      <w:r w:rsidRPr="00740B89">
        <w:rPr>
          <w:rFonts w:ascii="Arial" w:hAnsi="Arial" w:cs="Arial" w:hint="eastAsia"/>
          <w:sz w:val="20"/>
          <w:szCs w:val="20"/>
          <w:lang w:eastAsia="zh-CN"/>
        </w:rPr>
        <w:t>(</w:t>
      </w:r>
      <w:r w:rsidRPr="00740B89">
        <w:rPr>
          <w:rFonts w:ascii="Arial" w:hAnsi="Arial" w:cs="Arial"/>
          <w:sz w:val="20"/>
          <w:szCs w:val="20"/>
          <w:lang w:eastAsia="zh-CN"/>
        </w:rPr>
        <w:t>OCB)</w:t>
      </w:r>
      <w:bookmarkEnd w:id="6"/>
      <w:bookmarkEnd w:id="7"/>
      <w:r w:rsidRPr="00050F02">
        <w:rPr>
          <w:rFonts w:ascii="Arial" w:hAnsi="Arial" w:cs="Arial"/>
          <w:sz w:val="20"/>
          <w:szCs w:val="20"/>
          <w:lang w:eastAsia="zh-CN"/>
        </w:rPr>
        <w:t>:</w:t>
      </w:r>
      <w:r>
        <w:rPr>
          <w:rFonts w:ascii="Arial" w:hAnsi="Arial" w:cs="Arial"/>
          <w:sz w:val="20"/>
          <w:szCs w:val="20"/>
          <w:lang w:eastAsia="zh-CN"/>
        </w:rPr>
        <w:t xml:space="preserve"> OCB is the bandwidth containing 99% of the power of the signal, and device operating in unlicensed spectrum should meet the OCB limits, which requires that the OCB shall be between 80%~100% of the nominal channel bandwidth;</w:t>
      </w:r>
    </w:p>
    <w:p w14:paraId="3D457609" w14:textId="77777777" w:rsidR="00376A67" w:rsidRPr="004316E3" w:rsidRDefault="00376A67" w:rsidP="00376A67">
      <w:pPr>
        <w:pStyle w:val="af9"/>
        <w:numPr>
          <w:ilvl w:val="0"/>
          <w:numId w:val="28"/>
        </w:numPr>
        <w:spacing w:beforeLines="50" w:before="12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L</w:t>
      </w:r>
      <w:r>
        <w:rPr>
          <w:rFonts w:ascii="Arial" w:eastAsiaTheme="minorEastAsia" w:hAnsi="Arial" w:cs="Arial"/>
          <w:sz w:val="20"/>
          <w:szCs w:val="20"/>
          <w:lang w:eastAsia="zh-CN"/>
        </w:rPr>
        <w:t>isten before talk (LBT): A device shall implement an LBT based channel access mechanism to detect the presence of other RLAN transmissions on an operating channel before using the channel. The basic unit for sensing is a sensing slot with a duration of 9us. The device can then occupy the channel if it is sensed to be idle.</w:t>
      </w:r>
    </w:p>
    <w:p w14:paraId="2CCDFDDA" w14:textId="77777777" w:rsidR="00376A67" w:rsidRPr="001A2747" w:rsidRDefault="00376A67" w:rsidP="00376A67">
      <w:pPr>
        <w:pStyle w:val="af9"/>
        <w:numPr>
          <w:ilvl w:val="0"/>
          <w:numId w:val="28"/>
        </w:numPr>
        <w:spacing w:beforeLines="50" w:before="12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 xml:space="preserve">hannel occupancy time (COT): A device can have multiple transmissions within a COT, where the gaps between the transmissions is smaller than 16us or 25us. Otherwise, other devices may access to the channel if the LBT succeeds and therefore the device may lose the COT. </w:t>
      </w:r>
    </w:p>
    <w:p w14:paraId="75907214" w14:textId="181696E3" w:rsidR="00376A67" w:rsidRPr="00596885" w:rsidRDefault="00D00876" w:rsidP="00376A67">
      <w:pPr>
        <w:spacing w:beforeLines="50" w:before="120" w:after="0" w:line="288" w:lineRule="auto"/>
        <w:jc w:val="both"/>
        <w:rPr>
          <w:rFonts w:ascii="Arial" w:hAnsi="Arial" w:cs="Arial"/>
          <w:lang w:eastAsia="zh-CN"/>
        </w:rPr>
      </w:pPr>
      <w:r>
        <w:rPr>
          <w:rFonts w:ascii="Arial" w:hAnsi="Arial" w:cs="Arial"/>
          <w:lang w:eastAsia="zh-CN"/>
        </w:rPr>
        <w:t>To handle the</w:t>
      </w:r>
      <w:r w:rsidR="00E15992">
        <w:rPr>
          <w:rFonts w:ascii="Arial" w:hAnsi="Arial" w:cs="Arial"/>
          <w:lang w:eastAsia="zh-CN"/>
        </w:rPr>
        <w:t xml:space="preserve"> </w:t>
      </w:r>
      <w:r>
        <w:rPr>
          <w:rFonts w:ascii="Arial" w:hAnsi="Arial" w:cs="Arial"/>
          <w:lang w:eastAsia="zh-CN"/>
        </w:rPr>
        <w:t>special limits for the unlicensed spectrum, modifications on the existing R16/17</w:t>
      </w:r>
      <w:r w:rsidR="009564E1">
        <w:rPr>
          <w:rFonts w:ascii="Arial" w:hAnsi="Arial" w:cs="Arial"/>
          <w:lang w:eastAsia="zh-CN"/>
        </w:rPr>
        <w:t xml:space="preserve"> NR</w:t>
      </w:r>
      <w:r>
        <w:rPr>
          <w:rFonts w:ascii="Arial" w:hAnsi="Arial" w:cs="Arial"/>
          <w:lang w:eastAsia="zh-CN"/>
        </w:rPr>
        <w:t xml:space="preserve"> sidelink designs are required, and the NR-U design should be reused as much as possible. </w:t>
      </w:r>
    </w:p>
    <w:p w14:paraId="7B2205BF" w14:textId="77777777" w:rsidR="00376A67" w:rsidRPr="00376A67" w:rsidRDefault="00376A67" w:rsidP="00376A67">
      <w:pPr>
        <w:pStyle w:val="3GPPText"/>
        <w:rPr>
          <w:lang w:val="en-GB"/>
        </w:rPr>
      </w:pPr>
    </w:p>
    <w:p w14:paraId="60F3EE91" w14:textId="2A716D4E" w:rsidR="003076F9" w:rsidRPr="00621824" w:rsidRDefault="00376A67" w:rsidP="00D23B9F">
      <w:pPr>
        <w:pStyle w:val="3GPPH1"/>
        <w:snapToGrid w:val="0"/>
        <w:spacing w:beforeLines="50" w:before="120" w:after="0" w:line="288" w:lineRule="auto"/>
        <w:ind w:left="425" w:hanging="425"/>
        <w:jc w:val="both"/>
        <w:rPr>
          <w:rFonts w:cs="Arial"/>
          <w:b/>
          <w:sz w:val="30"/>
          <w:szCs w:val="30"/>
        </w:rPr>
      </w:pPr>
      <w:r>
        <w:rPr>
          <w:rFonts w:cs="Arial"/>
          <w:b/>
          <w:sz w:val="30"/>
          <w:szCs w:val="30"/>
        </w:rPr>
        <w:t>Physical channel design</w:t>
      </w:r>
    </w:p>
    <w:p w14:paraId="7FDBA630" w14:textId="53582348" w:rsidR="006525CC" w:rsidRPr="00324E06" w:rsidRDefault="00D3003E" w:rsidP="00D23B9F">
      <w:pPr>
        <w:pStyle w:val="2"/>
        <w:numPr>
          <w:ilvl w:val="0"/>
          <w:numId w:val="0"/>
        </w:numPr>
        <w:spacing w:line="288" w:lineRule="auto"/>
        <w:rPr>
          <w:b/>
          <w:bCs/>
          <w:sz w:val="24"/>
          <w:szCs w:val="24"/>
          <w:lang w:eastAsia="zh-CN"/>
        </w:rPr>
      </w:pPr>
      <w:r>
        <w:rPr>
          <w:b/>
          <w:bCs/>
          <w:sz w:val="24"/>
          <w:szCs w:val="24"/>
          <w:lang w:eastAsia="zh-CN"/>
        </w:rPr>
        <w:t>3.1</w:t>
      </w:r>
      <w:r w:rsidR="007F5A69">
        <w:rPr>
          <w:b/>
          <w:bCs/>
          <w:sz w:val="24"/>
          <w:szCs w:val="24"/>
          <w:lang w:eastAsia="zh-CN"/>
        </w:rPr>
        <w:t xml:space="preserve"> </w:t>
      </w:r>
      <w:r w:rsidR="00286DB9" w:rsidRPr="00286DB9">
        <w:rPr>
          <w:b/>
          <w:bCs/>
          <w:sz w:val="24"/>
          <w:szCs w:val="24"/>
          <w:lang w:eastAsia="zh-CN"/>
        </w:rPr>
        <w:t>Resource pool configuration</w:t>
      </w:r>
    </w:p>
    <w:p w14:paraId="7788AD31" w14:textId="34001A24" w:rsidR="00583B30" w:rsidRPr="00B14EE0" w:rsidRDefault="00583B30" w:rsidP="00D23B9F">
      <w:pPr>
        <w:spacing w:beforeLines="50" w:before="120" w:after="0" w:line="288" w:lineRule="auto"/>
        <w:jc w:val="both"/>
        <w:rPr>
          <w:rFonts w:ascii="Arial" w:hAnsi="Arial" w:cs="Arial"/>
          <w:b/>
          <w:bCs/>
          <w:i/>
          <w:iCs/>
          <w:u w:val="single"/>
          <w:lang w:eastAsia="zh-CN"/>
        </w:rPr>
      </w:pPr>
      <w:r w:rsidRPr="00B14EE0">
        <w:rPr>
          <w:rFonts w:ascii="Arial" w:hAnsi="Arial" w:cs="Arial" w:hint="eastAsia"/>
          <w:b/>
          <w:bCs/>
          <w:i/>
          <w:iCs/>
          <w:u w:val="single"/>
          <w:lang w:eastAsia="zh-CN"/>
        </w:rPr>
        <w:t>F</w:t>
      </w:r>
      <w:r w:rsidRPr="00B14EE0">
        <w:rPr>
          <w:rFonts w:ascii="Arial" w:hAnsi="Arial" w:cs="Arial"/>
          <w:b/>
          <w:bCs/>
          <w:i/>
          <w:iCs/>
          <w:u w:val="single"/>
          <w:lang w:eastAsia="zh-CN"/>
        </w:rPr>
        <w:t>requency domain</w:t>
      </w:r>
    </w:p>
    <w:p w14:paraId="477B20C0" w14:textId="20BA3669" w:rsidR="00284F0D" w:rsidRDefault="00324E06" w:rsidP="00D23B9F">
      <w:pPr>
        <w:spacing w:beforeLines="50" w:before="120" w:after="0" w:line="288" w:lineRule="auto"/>
        <w:jc w:val="both"/>
        <w:rPr>
          <w:rFonts w:ascii="Arial" w:hAnsi="Arial" w:cs="Arial"/>
          <w:lang w:eastAsia="zh-CN"/>
        </w:rPr>
      </w:pPr>
      <w:r w:rsidRPr="005C33DB">
        <w:rPr>
          <w:rFonts w:ascii="Arial" w:hAnsi="Arial" w:cs="Arial" w:hint="eastAsia"/>
          <w:lang w:eastAsia="zh-CN"/>
        </w:rPr>
        <w:t>I</w:t>
      </w:r>
      <w:r w:rsidR="00284F0D">
        <w:rPr>
          <w:rFonts w:ascii="Arial" w:hAnsi="Arial" w:cs="Arial"/>
          <w:lang w:eastAsia="zh-CN"/>
        </w:rPr>
        <w:t xml:space="preserve">n RAN1#109-e meeting, the </w:t>
      </w:r>
      <w:r w:rsidR="00284B02">
        <w:rPr>
          <w:rFonts w:ascii="Arial" w:hAnsi="Arial" w:cs="Arial"/>
          <w:lang w:eastAsia="zh-CN"/>
        </w:rPr>
        <w:t>issue</w:t>
      </w:r>
      <w:r w:rsidR="0086266C">
        <w:rPr>
          <w:rFonts w:ascii="Arial" w:hAnsi="Arial" w:cs="Arial"/>
          <w:lang w:eastAsia="zh-CN"/>
        </w:rPr>
        <w:t>s</w:t>
      </w:r>
      <w:r w:rsidR="00284B02">
        <w:rPr>
          <w:rFonts w:ascii="Arial" w:hAnsi="Arial" w:cs="Arial"/>
          <w:lang w:eastAsia="zh-CN"/>
        </w:rPr>
        <w:t xml:space="preserve"> on SL BWP and resource pool w</w:t>
      </w:r>
      <w:r w:rsidR="0086266C">
        <w:rPr>
          <w:rFonts w:ascii="Arial" w:hAnsi="Arial" w:cs="Arial"/>
          <w:lang w:eastAsia="zh-CN"/>
        </w:rPr>
        <w:t>ere</w:t>
      </w:r>
      <w:r w:rsidR="00284B02">
        <w:rPr>
          <w:rFonts w:ascii="Arial" w:hAnsi="Arial" w:cs="Arial"/>
          <w:lang w:eastAsia="zh-CN"/>
        </w:rPr>
        <w:t xml:space="preserve"> discussed, and companies agreed to reuse the</w:t>
      </w:r>
      <w:r w:rsidR="00284B02" w:rsidRPr="00284B02">
        <w:rPr>
          <w:rFonts w:ascii="Arial" w:hAnsi="Arial" w:cs="Arial"/>
          <w:lang w:eastAsia="zh-CN"/>
        </w:rPr>
        <w:t xml:space="preserve"> concepts of SL BWP and</w:t>
      </w:r>
      <w:r w:rsidR="00284B02">
        <w:rPr>
          <w:rFonts w:ascii="Arial" w:hAnsi="Arial" w:cs="Arial"/>
          <w:lang w:eastAsia="zh-CN"/>
        </w:rPr>
        <w:t xml:space="preserve"> </w:t>
      </w:r>
      <w:r w:rsidR="00284B02" w:rsidRPr="00284B02">
        <w:rPr>
          <w:rFonts w:ascii="Arial" w:hAnsi="Arial" w:cs="Arial"/>
          <w:lang w:eastAsia="zh-CN"/>
        </w:rPr>
        <w:t>resource pool</w:t>
      </w:r>
      <w:r w:rsidR="00284B02">
        <w:rPr>
          <w:rFonts w:ascii="Arial" w:hAnsi="Arial" w:cs="Arial"/>
          <w:lang w:eastAsia="zh-CN"/>
        </w:rPr>
        <w:t xml:space="preserve"> in R16/17 NR sidelink, i.e., </w:t>
      </w:r>
      <w:r w:rsidR="00284B02" w:rsidRPr="00284B02">
        <w:rPr>
          <w:rFonts w:ascii="Arial" w:hAnsi="Arial" w:cs="Arial"/>
          <w:lang w:eastAsia="zh-CN"/>
        </w:rPr>
        <w:t>one SL BWP is (pre-)configured within a carrier and can include one or multiple SL resource pools</w:t>
      </w:r>
      <w:r w:rsidR="00284B02">
        <w:rPr>
          <w:rFonts w:ascii="Arial" w:hAnsi="Arial" w:cs="Arial"/>
          <w:lang w:eastAsia="zh-CN"/>
        </w:rPr>
        <w:t>. In addition, other issues were open for further study:</w:t>
      </w:r>
    </w:p>
    <w:tbl>
      <w:tblPr>
        <w:tblStyle w:val="af1"/>
        <w:tblW w:w="0" w:type="auto"/>
        <w:tblLook w:val="04A0" w:firstRow="1" w:lastRow="0" w:firstColumn="1" w:lastColumn="0" w:noHBand="0" w:noVBand="1"/>
      </w:tblPr>
      <w:tblGrid>
        <w:gridCol w:w="9962"/>
      </w:tblGrid>
      <w:tr w:rsidR="00284F0D" w:rsidRPr="00284F0D" w14:paraId="416B2C4F" w14:textId="77777777" w:rsidTr="00284F0D">
        <w:tc>
          <w:tcPr>
            <w:tcW w:w="9962" w:type="dxa"/>
          </w:tcPr>
          <w:p w14:paraId="6F0BAE18" w14:textId="77777777" w:rsidR="00284F0D" w:rsidRPr="00284F0D" w:rsidRDefault="00284F0D" w:rsidP="00284F0D">
            <w:pPr>
              <w:spacing w:beforeLines="50" w:after="0" w:line="300" w:lineRule="auto"/>
              <w:rPr>
                <w:rFonts w:ascii="Arial" w:hAnsi="Arial" w:cs="Arial"/>
                <w:b/>
                <w:lang w:eastAsia="zh-CN"/>
              </w:rPr>
            </w:pPr>
            <w:r w:rsidRPr="00284F0D">
              <w:rPr>
                <w:rFonts w:ascii="Arial" w:hAnsi="Arial" w:cs="Arial"/>
                <w:b/>
                <w:highlight w:val="green"/>
                <w:lang w:eastAsia="zh-CN"/>
              </w:rPr>
              <w:t>Agreement</w:t>
            </w:r>
          </w:p>
          <w:p w14:paraId="2E22BFA3" w14:textId="77777777" w:rsidR="00284F0D" w:rsidRPr="00284F0D" w:rsidRDefault="00284F0D" w:rsidP="00284F0D">
            <w:pPr>
              <w:spacing w:before="0" w:after="0" w:line="300" w:lineRule="auto"/>
              <w:rPr>
                <w:rFonts w:ascii="Arial" w:hAnsi="Arial" w:cs="Arial"/>
                <w:lang w:eastAsia="zh-CN"/>
              </w:rPr>
            </w:pPr>
            <w:r w:rsidRPr="00284F0D">
              <w:rPr>
                <w:rFonts w:ascii="Arial" w:hAnsi="Arial" w:cs="Arial"/>
                <w:lang w:eastAsia="zh-CN"/>
              </w:rPr>
              <w:t>SL BWP, SL resource pool in R16/R17 NR SL and RB set in R16 NR-U are reused for SL-U as baseline</w:t>
            </w:r>
          </w:p>
          <w:p w14:paraId="061E9FDE" w14:textId="77777777" w:rsidR="00284F0D" w:rsidRPr="00284F0D" w:rsidRDefault="00284F0D" w:rsidP="00284F0D">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284F0D">
              <w:rPr>
                <w:rFonts w:ascii="Arial" w:hAnsi="Arial" w:cs="Arial"/>
                <w:sz w:val="20"/>
                <w:szCs w:val="20"/>
                <w:lang w:eastAsia="zh-CN"/>
              </w:rPr>
              <w:t>Only one SL BWP is (pre-)configured within a carrier</w:t>
            </w:r>
          </w:p>
          <w:p w14:paraId="5FE7BE58" w14:textId="77777777" w:rsidR="00284F0D" w:rsidRPr="00284F0D" w:rsidRDefault="00284F0D" w:rsidP="00284F0D">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284F0D">
              <w:rPr>
                <w:rFonts w:ascii="Arial" w:hAnsi="Arial" w:cs="Arial"/>
                <w:sz w:val="20"/>
                <w:szCs w:val="20"/>
                <w:lang w:eastAsia="zh-CN"/>
              </w:rPr>
              <w:t>The SL BWP is (pre-)configured to include one or multiple SL resource pools</w:t>
            </w:r>
          </w:p>
          <w:p w14:paraId="587E26BC" w14:textId="77777777" w:rsidR="00284F0D" w:rsidRPr="00284F0D" w:rsidRDefault="00284F0D" w:rsidP="00284F0D">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284F0D">
              <w:rPr>
                <w:rFonts w:ascii="Arial" w:hAnsi="Arial" w:cs="Arial"/>
                <w:sz w:val="20"/>
                <w:szCs w:val="20"/>
                <w:lang w:eastAsia="zh-CN"/>
              </w:rPr>
              <w:t>At least support that one SL resource pool can be (pre-)configured to include integer number of RB sets</w:t>
            </w:r>
          </w:p>
          <w:p w14:paraId="7AA0E24B" w14:textId="77777777" w:rsidR="00284F0D" w:rsidRPr="00284F0D" w:rsidRDefault="00284F0D" w:rsidP="00284F0D">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284F0D">
              <w:rPr>
                <w:rFonts w:ascii="Arial" w:hAnsi="Arial" w:cs="Arial"/>
                <w:sz w:val="20"/>
                <w:szCs w:val="20"/>
                <w:lang w:eastAsia="zh-CN"/>
              </w:rPr>
              <w:t>FFS: whether/how to support one SL resource pool can include sub-set of PRBs of one RB set</w:t>
            </w:r>
          </w:p>
          <w:p w14:paraId="09165BF3" w14:textId="77777777" w:rsidR="00284F0D" w:rsidRPr="00284F0D" w:rsidRDefault="00284F0D" w:rsidP="00284F0D">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284F0D">
              <w:rPr>
                <w:rFonts w:ascii="Arial" w:hAnsi="Arial" w:cs="Arial"/>
                <w:sz w:val="20"/>
                <w:szCs w:val="20"/>
                <w:lang w:eastAsia="zh-CN"/>
              </w:rPr>
              <w:t>FFS: the applicable resource pool</w:t>
            </w:r>
          </w:p>
          <w:p w14:paraId="39D220C4" w14:textId="77777777" w:rsidR="00284F0D" w:rsidRPr="00284F0D" w:rsidRDefault="00284F0D" w:rsidP="00284F0D">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284F0D">
              <w:rPr>
                <w:rFonts w:ascii="Arial" w:hAnsi="Arial" w:cs="Arial"/>
                <w:sz w:val="20"/>
                <w:szCs w:val="20"/>
                <w:lang w:eastAsia="zh-CN"/>
              </w:rPr>
              <w:lastRenderedPageBreak/>
              <w:t>FFS: the impact on sub-channel size and number of sub-channels in a resource pool if sub-channel is supported</w:t>
            </w:r>
          </w:p>
          <w:p w14:paraId="4D3FCE7A" w14:textId="77777777" w:rsidR="00284F0D" w:rsidRPr="00284F0D" w:rsidRDefault="00284F0D" w:rsidP="00284F0D">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284F0D">
              <w:rPr>
                <w:rFonts w:ascii="Arial" w:hAnsi="Arial" w:cs="Arial"/>
                <w:sz w:val="20"/>
                <w:szCs w:val="20"/>
                <w:lang w:eastAsia="zh-CN"/>
              </w:rPr>
              <w:t>PRBs within intra-cell guard band of two adjacent RB sets belong to a resource pool</w:t>
            </w:r>
            <w:r w:rsidRPr="00284F0D">
              <w:rPr>
                <w:rFonts w:ascii="Arial" w:hAnsi="Arial" w:cs="Arial"/>
                <w:sz w:val="20"/>
                <w:szCs w:val="20"/>
              </w:rPr>
              <w:t xml:space="preserve"> </w:t>
            </w:r>
            <w:r w:rsidRPr="00284F0D">
              <w:rPr>
                <w:rFonts w:ascii="Arial" w:hAnsi="Arial" w:cs="Arial"/>
                <w:sz w:val="20"/>
                <w:szCs w:val="20"/>
                <w:lang w:eastAsia="zh-CN"/>
              </w:rPr>
              <w:t>if the resource pool includes the two adjacent RB sets</w:t>
            </w:r>
          </w:p>
          <w:p w14:paraId="23E0FEE8" w14:textId="77777777" w:rsidR="00284F0D" w:rsidRPr="00284F0D" w:rsidRDefault="00284F0D" w:rsidP="00284F0D">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284F0D">
              <w:rPr>
                <w:rFonts w:ascii="Arial" w:hAnsi="Arial" w:cs="Arial"/>
                <w:sz w:val="20"/>
                <w:szCs w:val="20"/>
                <w:lang w:eastAsia="zh-CN"/>
              </w:rPr>
              <w:t>FFS details, e.g., how such PRBs are used, the applicable resource pool, etc.</w:t>
            </w:r>
          </w:p>
          <w:p w14:paraId="099FC2EE" w14:textId="77777777" w:rsidR="00284F0D" w:rsidRPr="00284F0D" w:rsidRDefault="00284F0D" w:rsidP="00284F0D">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284F0D">
              <w:rPr>
                <w:rFonts w:ascii="Arial" w:hAnsi="Arial" w:cs="Arial"/>
                <w:sz w:val="20"/>
                <w:szCs w:val="20"/>
                <w:lang w:eastAsia="zh-CN"/>
              </w:rPr>
              <w:t>FFS: whether R16/R17 NR SL S-SSB slots and/or new S-SSB slots (if supported) are excluded from resource pool</w:t>
            </w:r>
          </w:p>
          <w:p w14:paraId="5105E439" w14:textId="77777777" w:rsidR="00284F0D" w:rsidRPr="00284F0D" w:rsidRDefault="00284F0D" w:rsidP="00284F0D">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284F0D">
              <w:rPr>
                <w:rFonts w:ascii="Arial" w:hAnsi="Arial" w:cs="Arial"/>
                <w:sz w:val="20"/>
                <w:szCs w:val="20"/>
                <w:lang w:eastAsia="zh-CN"/>
              </w:rPr>
              <w:t>FFS: which slots belong to resource pool, e.g., how to set the value of bitmap, whether to consider SL-U/NR-U operating in the same carrier and whether TDD configuration are considered, etc.</w:t>
            </w:r>
          </w:p>
          <w:p w14:paraId="1127DD8D" w14:textId="056D5487" w:rsidR="00284F0D" w:rsidRPr="00284F0D" w:rsidRDefault="00284F0D" w:rsidP="00284F0D">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284F0D">
              <w:rPr>
                <w:rFonts w:ascii="Arial" w:hAnsi="Arial" w:cs="Arial"/>
                <w:sz w:val="20"/>
                <w:szCs w:val="20"/>
                <w:lang w:eastAsia="zh-CN"/>
              </w:rPr>
              <w:t>FFS: the impact of PSCCH/PSSCH mapping to frequency resources on resource pool configuration, on sub-channel definition if sub-channel is supported, etc.</w:t>
            </w:r>
          </w:p>
        </w:tc>
      </w:tr>
    </w:tbl>
    <w:p w14:paraId="275F8227" w14:textId="52831E9F" w:rsidR="00284F0D" w:rsidRDefault="00284F0D" w:rsidP="00D23B9F">
      <w:pPr>
        <w:spacing w:beforeLines="50" w:before="120" w:after="0" w:line="288" w:lineRule="auto"/>
        <w:jc w:val="both"/>
        <w:rPr>
          <w:rFonts w:ascii="Arial" w:hAnsi="Arial" w:cs="Arial"/>
          <w:lang w:eastAsia="zh-CN"/>
        </w:rPr>
      </w:pPr>
    </w:p>
    <w:p w14:paraId="375C042C" w14:textId="482D9CFE" w:rsidR="007D201C" w:rsidRDefault="007D201C"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unlicensed spectrum, LBT is performed based on a 20MHz operation channel (i.e., an RB set defined in NR-U). In NR-U, </w:t>
      </w:r>
      <w:r w:rsidR="007E786F">
        <w:rPr>
          <w:rFonts w:ascii="Arial" w:hAnsi="Arial" w:cs="Arial"/>
          <w:lang w:eastAsia="zh-CN"/>
        </w:rPr>
        <w:t xml:space="preserve">a UE can be configured with </w:t>
      </w:r>
      <w:r w:rsidR="00892FA9">
        <w:rPr>
          <w:rFonts w:ascii="Arial" w:hAnsi="Arial" w:cs="Arial"/>
          <w:lang w:eastAsia="zh-CN"/>
        </w:rPr>
        <w:t xml:space="preserve">one or more </w:t>
      </w:r>
      <w:r w:rsidR="007E786F">
        <w:rPr>
          <w:rFonts w:ascii="Arial" w:hAnsi="Arial" w:cs="Arial"/>
          <w:lang w:eastAsia="zh-CN"/>
        </w:rPr>
        <w:t>BWP</w:t>
      </w:r>
      <w:r w:rsidR="00892FA9">
        <w:rPr>
          <w:rFonts w:ascii="Arial" w:hAnsi="Arial" w:cs="Arial"/>
          <w:lang w:eastAsia="zh-CN"/>
        </w:rPr>
        <w:t>s</w:t>
      </w:r>
      <w:r w:rsidR="00892FA9">
        <w:rPr>
          <w:rFonts w:ascii="Arial" w:hAnsi="Arial" w:cs="Arial" w:hint="eastAsia"/>
          <w:lang w:eastAsia="zh-CN"/>
        </w:rPr>
        <w:t>,</w:t>
      </w:r>
      <w:r w:rsidR="00892FA9">
        <w:rPr>
          <w:rFonts w:ascii="Arial" w:hAnsi="Arial" w:cs="Arial"/>
          <w:lang w:eastAsia="zh-CN"/>
        </w:rPr>
        <w:t xml:space="preserve"> each of them</w:t>
      </w:r>
      <w:r w:rsidR="00585A52">
        <w:rPr>
          <w:rFonts w:ascii="Arial" w:hAnsi="Arial" w:cs="Arial"/>
          <w:lang w:eastAsia="zh-CN"/>
        </w:rPr>
        <w:t xml:space="preserve"> </w:t>
      </w:r>
      <w:r w:rsidR="007E786F">
        <w:rPr>
          <w:rFonts w:ascii="Arial" w:hAnsi="Arial" w:cs="Arial"/>
          <w:lang w:eastAsia="zh-CN"/>
        </w:rPr>
        <w:t>equal</w:t>
      </w:r>
      <w:r w:rsidR="00585A52">
        <w:rPr>
          <w:rFonts w:ascii="Arial" w:hAnsi="Arial" w:cs="Arial"/>
          <w:lang w:eastAsia="zh-CN"/>
        </w:rPr>
        <w:t>s</w:t>
      </w:r>
      <w:r w:rsidR="007E786F">
        <w:rPr>
          <w:rFonts w:ascii="Arial" w:hAnsi="Arial" w:cs="Arial"/>
          <w:lang w:eastAsia="zh-CN"/>
        </w:rPr>
        <w:t xml:space="preserve"> to or larger than 20MHz, with the limitation of the BWP shall include N continuous RB sets, where N is a positive integer</w:t>
      </w:r>
      <w:r>
        <w:rPr>
          <w:rFonts w:ascii="Arial" w:hAnsi="Arial" w:cs="Arial"/>
          <w:lang w:eastAsia="zh-CN"/>
        </w:rPr>
        <w:t xml:space="preserve"> as shown below</w:t>
      </w:r>
      <w:r w:rsidR="007E786F">
        <w:rPr>
          <w:rFonts w:ascii="Arial" w:hAnsi="Arial" w:cs="Arial"/>
          <w:lang w:eastAsia="zh-CN"/>
        </w:rPr>
        <w:t>.</w:t>
      </w:r>
    </w:p>
    <w:p w14:paraId="4B833AAF" w14:textId="19CBB7EF" w:rsidR="00175576" w:rsidRDefault="00175576" w:rsidP="00D23B9F">
      <w:pPr>
        <w:spacing w:beforeLines="50" w:before="120" w:after="0" w:line="288" w:lineRule="auto"/>
        <w:jc w:val="both"/>
        <w:rPr>
          <w:rFonts w:ascii="Arial" w:hAnsi="Arial" w:cs="Arial"/>
          <w:lang w:eastAsia="zh-CN"/>
        </w:rPr>
      </w:pPr>
      <w:r>
        <w:object w:dxaOrig="9384" w:dyaOrig="2076" w14:anchorId="62532B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pt;height:103.4pt" o:ole="">
            <v:imagedata r:id="rId14" o:title=""/>
          </v:shape>
          <o:OLEObject Type="Embed" ProgID="Visio.Drawing.15" ShapeID="_x0000_i1025" DrawAspect="Content" ObjectID="_1721802958" r:id="rId15"/>
        </w:object>
      </w:r>
    </w:p>
    <w:p w14:paraId="074D16E3" w14:textId="66B3458C" w:rsidR="00291340" w:rsidRPr="001F0D41" w:rsidRDefault="00291340" w:rsidP="00291340">
      <w:pPr>
        <w:spacing w:beforeLines="50" w:before="120" w:after="0" w:line="288" w:lineRule="auto"/>
        <w:jc w:val="center"/>
        <w:rPr>
          <w:rFonts w:ascii="Arial" w:hAnsi="Arial" w:cs="Arial"/>
          <w:b/>
          <w:bCs/>
          <w:lang w:eastAsia="zh-CN"/>
        </w:rPr>
      </w:pPr>
      <w:r w:rsidRPr="001F0D41">
        <w:rPr>
          <w:rFonts w:ascii="Arial" w:hAnsi="Arial" w:cs="Arial" w:hint="eastAsia"/>
          <w:b/>
          <w:bCs/>
          <w:lang w:eastAsia="zh-CN"/>
        </w:rPr>
        <w:t>F</w:t>
      </w:r>
      <w:r w:rsidRPr="001F0D41">
        <w:rPr>
          <w:rFonts w:ascii="Arial" w:hAnsi="Arial" w:cs="Arial"/>
          <w:b/>
          <w:bCs/>
          <w:lang w:eastAsia="zh-CN"/>
        </w:rPr>
        <w:t xml:space="preserve">igure </w:t>
      </w:r>
      <w:r w:rsidR="001F0D41" w:rsidRPr="001F0D41">
        <w:rPr>
          <w:rFonts w:ascii="Arial" w:hAnsi="Arial" w:cs="Arial"/>
          <w:b/>
          <w:bCs/>
          <w:lang w:eastAsia="zh-CN"/>
        </w:rPr>
        <w:t>1</w:t>
      </w:r>
      <w:r w:rsidRPr="001F0D41">
        <w:rPr>
          <w:rFonts w:ascii="Arial" w:hAnsi="Arial" w:cs="Arial"/>
          <w:b/>
          <w:bCs/>
          <w:lang w:eastAsia="zh-CN"/>
        </w:rPr>
        <w:t>: NR-U BWP and RB sets</w:t>
      </w:r>
    </w:p>
    <w:p w14:paraId="7DF2BCCD" w14:textId="4E3CB3B7" w:rsidR="00C01800" w:rsidRDefault="00C01800" w:rsidP="00C01800">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a resource pool in frequency domain consists of N continuous sub-channels, and </w:t>
      </w:r>
      <w:r w:rsidR="00892FA9">
        <w:rPr>
          <w:rFonts w:ascii="Arial" w:hAnsi="Arial" w:cs="Arial"/>
          <w:lang w:eastAsia="zh-CN"/>
        </w:rPr>
        <w:t>each</w:t>
      </w:r>
      <w:r>
        <w:rPr>
          <w:rFonts w:ascii="Arial" w:hAnsi="Arial" w:cs="Arial"/>
          <w:lang w:eastAsia="zh-CN"/>
        </w:rPr>
        <w:t xml:space="preserve"> sub-channel consists of M continuous PRBs. The candidate values of the sub-channel size are </w:t>
      </w:r>
      <w:r w:rsidRPr="00686413">
        <w:rPr>
          <w:rFonts w:ascii="Arial" w:hAnsi="Arial" w:cs="Arial"/>
          <w:lang w:eastAsia="zh-CN"/>
        </w:rPr>
        <w:t>{10, 15, 20, 25, 50, 75, 100} PRBs</w:t>
      </w:r>
      <w:r>
        <w:rPr>
          <w:rFonts w:ascii="Arial" w:hAnsi="Arial" w:cs="Arial"/>
          <w:lang w:eastAsia="zh-CN"/>
        </w:rPr>
        <w:t xml:space="preserve">, </w:t>
      </w:r>
      <w:r w:rsidR="00892FA9">
        <w:rPr>
          <w:rFonts w:ascii="Arial" w:hAnsi="Arial" w:cs="Arial"/>
          <w:lang w:eastAsia="zh-CN"/>
        </w:rPr>
        <w:t xml:space="preserve">which </w:t>
      </w:r>
      <w:r>
        <w:rPr>
          <w:rFonts w:ascii="Arial" w:hAnsi="Arial" w:cs="Arial"/>
          <w:lang w:eastAsia="zh-CN"/>
        </w:rPr>
        <w:t>is (pre)configured</w:t>
      </w:r>
      <w:r w:rsidR="00684436">
        <w:rPr>
          <w:rFonts w:ascii="Arial" w:hAnsi="Arial" w:cs="Arial"/>
          <w:lang w:eastAsia="zh-CN"/>
        </w:rPr>
        <w:t xml:space="preserve"> per resource pool</w:t>
      </w:r>
      <w:r>
        <w:rPr>
          <w:rFonts w:ascii="Arial" w:hAnsi="Arial" w:cs="Arial"/>
          <w:lang w:eastAsia="zh-CN"/>
        </w:rPr>
        <w:t>.</w:t>
      </w:r>
    </w:p>
    <w:p w14:paraId="6441FF0E" w14:textId="77777777" w:rsidR="00C01800" w:rsidRDefault="00C01800" w:rsidP="00C01800">
      <w:pPr>
        <w:spacing w:beforeLines="50" w:before="120" w:after="0" w:line="288" w:lineRule="auto"/>
        <w:jc w:val="center"/>
        <w:rPr>
          <w:rFonts w:ascii="Arial" w:hAnsi="Arial" w:cs="Arial"/>
          <w:highlight w:val="yellow"/>
          <w:lang w:eastAsia="zh-CN"/>
        </w:rPr>
      </w:pPr>
      <w:r>
        <w:object w:dxaOrig="9841" w:dyaOrig="2628" w14:anchorId="569A7120">
          <v:shape id="_x0000_i1026" type="#_x0000_t75" style="width:366pt;height:97.4pt" o:ole="">
            <v:imagedata r:id="rId16" o:title=""/>
          </v:shape>
          <o:OLEObject Type="Embed" ProgID="Visio.Drawing.15" ShapeID="_x0000_i1026" DrawAspect="Content" ObjectID="_1721802959" r:id="rId17"/>
        </w:object>
      </w:r>
    </w:p>
    <w:p w14:paraId="52E29C38" w14:textId="77396C0E" w:rsidR="00C01800" w:rsidRPr="001F0D41" w:rsidRDefault="00C01800" w:rsidP="00C01800">
      <w:pPr>
        <w:spacing w:beforeLines="50" w:before="120" w:after="0" w:line="288" w:lineRule="auto"/>
        <w:jc w:val="center"/>
        <w:rPr>
          <w:rFonts w:ascii="Arial" w:hAnsi="Arial" w:cs="Arial"/>
          <w:b/>
          <w:bCs/>
          <w:lang w:eastAsia="zh-CN"/>
        </w:rPr>
      </w:pPr>
      <w:r w:rsidRPr="001F0D41">
        <w:rPr>
          <w:rFonts w:ascii="Arial" w:hAnsi="Arial" w:cs="Arial"/>
          <w:b/>
          <w:bCs/>
          <w:lang w:eastAsia="zh-CN"/>
        </w:rPr>
        <w:t xml:space="preserve">Figure </w:t>
      </w:r>
      <w:r w:rsidR="001F0D41" w:rsidRPr="001F0D41">
        <w:rPr>
          <w:rFonts w:ascii="Arial" w:hAnsi="Arial" w:cs="Arial"/>
          <w:b/>
          <w:bCs/>
          <w:lang w:eastAsia="zh-CN"/>
        </w:rPr>
        <w:t>2</w:t>
      </w:r>
      <w:r w:rsidRPr="001F0D41">
        <w:rPr>
          <w:rFonts w:ascii="Arial" w:hAnsi="Arial" w:cs="Arial"/>
          <w:b/>
          <w:bCs/>
          <w:lang w:eastAsia="zh-CN"/>
        </w:rPr>
        <w:t>: NR sidelink resource pool in frequency domain</w:t>
      </w:r>
    </w:p>
    <w:p w14:paraId="7ECCC6D6" w14:textId="6CC4FD18" w:rsidR="000D7B91" w:rsidRDefault="00734C24" w:rsidP="00D23B9F">
      <w:pPr>
        <w:spacing w:beforeLines="50" w:before="120" w:after="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sidR="00892FA9" w:rsidRPr="00892FA9">
        <w:rPr>
          <w:rFonts w:ascii="Arial" w:hAnsi="Arial" w:cs="Arial"/>
          <w:lang w:eastAsia="zh-CN"/>
        </w:rPr>
        <w:t xml:space="preserve">frequency domain </w:t>
      </w:r>
      <w:r>
        <w:rPr>
          <w:rFonts w:ascii="Arial" w:hAnsi="Arial" w:cs="Arial"/>
          <w:lang w:eastAsia="zh-CN"/>
        </w:rPr>
        <w:t xml:space="preserve">resource pool configuration in </w:t>
      </w:r>
      <w:r w:rsidR="001C57EF">
        <w:rPr>
          <w:rFonts w:ascii="Arial" w:hAnsi="Arial" w:cs="Arial"/>
          <w:lang w:eastAsia="zh-CN"/>
        </w:rPr>
        <w:t>SL-U</w:t>
      </w:r>
      <w:r>
        <w:rPr>
          <w:rFonts w:ascii="Arial" w:hAnsi="Arial" w:cs="Arial"/>
          <w:lang w:eastAsia="zh-CN"/>
        </w:rPr>
        <w:t>, as it is over unlicensed spectrum, to follow the LBT operation on a 20MHz channel</w:t>
      </w:r>
      <w:r w:rsidR="00801939">
        <w:rPr>
          <w:rFonts w:ascii="Arial" w:hAnsi="Arial" w:cs="Arial"/>
          <w:lang w:eastAsia="zh-CN"/>
        </w:rPr>
        <w:t xml:space="preserve"> and to ensure the OCB requirement</w:t>
      </w:r>
      <w:r>
        <w:rPr>
          <w:rFonts w:ascii="Arial" w:hAnsi="Arial" w:cs="Arial"/>
          <w:lang w:eastAsia="zh-CN"/>
        </w:rPr>
        <w:t xml:space="preserve">, a </w:t>
      </w:r>
      <w:r w:rsidR="00541D3C">
        <w:rPr>
          <w:rFonts w:ascii="Arial" w:hAnsi="Arial" w:cs="Arial"/>
          <w:lang w:eastAsia="zh-CN"/>
        </w:rPr>
        <w:t xml:space="preserve">SL-U resource pool </w:t>
      </w:r>
      <w:r>
        <w:rPr>
          <w:rFonts w:ascii="Arial" w:hAnsi="Arial" w:cs="Arial"/>
          <w:lang w:eastAsia="zh-CN"/>
        </w:rPr>
        <w:t>should</w:t>
      </w:r>
      <w:r w:rsidR="00541D3C">
        <w:rPr>
          <w:rFonts w:ascii="Arial" w:hAnsi="Arial" w:cs="Arial"/>
          <w:lang w:eastAsia="zh-CN"/>
        </w:rPr>
        <w:t xml:space="preserve"> consist </w:t>
      </w:r>
      <w:r>
        <w:rPr>
          <w:rFonts w:ascii="Arial" w:hAnsi="Arial" w:cs="Arial"/>
          <w:lang w:eastAsia="zh-CN"/>
        </w:rPr>
        <w:t xml:space="preserve">integer number of </w:t>
      </w:r>
      <w:r w:rsidR="00541D3C">
        <w:rPr>
          <w:rFonts w:ascii="Arial" w:hAnsi="Arial" w:cs="Arial"/>
          <w:lang w:eastAsia="zh-CN"/>
        </w:rPr>
        <w:t>RB sets</w:t>
      </w:r>
      <w:r w:rsidR="00801939">
        <w:rPr>
          <w:rFonts w:ascii="Arial" w:hAnsi="Arial" w:cs="Arial"/>
          <w:lang w:eastAsia="zh-CN"/>
        </w:rPr>
        <w:t>, at least for the resource pool enabling interlace RB-based transmissions</w:t>
      </w:r>
      <w:r w:rsidR="00541D3C">
        <w:rPr>
          <w:rFonts w:ascii="Arial" w:hAnsi="Arial" w:cs="Arial"/>
          <w:lang w:eastAsia="zh-CN"/>
        </w:rPr>
        <w:t>.</w:t>
      </w:r>
      <w:r w:rsidR="000D7B91">
        <w:rPr>
          <w:rFonts w:ascii="Arial" w:hAnsi="Arial" w:cs="Arial" w:hint="eastAsia"/>
          <w:lang w:eastAsia="zh-CN"/>
        </w:rPr>
        <w:t xml:space="preserve"> </w:t>
      </w:r>
    </w:p>
    <w:p w14:paraId="002008B5" w14:textId="058E17B2" w:rsidR="001A01C7" w:rsidRPr="0029677E" w:rsidRDefault="001A01C7" w:rsidP="00D23B9F">
      <w:pPr>
        <w:spacing w:beforeLines="50" w:before="120" w:after="0" w:line="288" w:lineRule="auto"/>
        <w:jc w:val="both"/>
        <w:rPr>
          <w:rFonts w:ascii="Arial" w:hAnsi="Arial" w:cs="Arial"/>
          <w:lang w:eastAsia="zh-CN"/>
        </w:rPr>
      </w:pPr>
      <w:r w:rsidRPr="0029677E">
        <w:rPr>
          <w:rFonts w:ascii="Arial" w:hAnsi="Arial" w:cs="Arial" w:hint="eastAsia"/>
          <w:lang w:eastAsia="zh-CN"/>
        </w:rPr>
        <w:t>F</w:t>
      </w:r>
      <w:r w:rsidRPr="0029677E">
        <w:rPr>
          <w:rFonts w:ascii="Arial" w:hAnsi="Arial" w:cs="Arial"/>
          <w:lang w:eastAsia="zh-CN"/>
        </w:rPr>
        <w:t>or the contiguous RB-based transmissions, we think that the</w:t>
      </w:r>
      <w:r w:rsidR="00DD2DE6" w:rsidRPr="0029677E">
        <w:rPr>
          <w:rFonts w:ascii="Arial" w:hAnsi="Arial" w:cs="Arial"/>
          <w:lang w:eastAsia="zh-CN"/>
        </w:rPr>
        <w:t xml:space="preserve"> legacy way of configuring a resource pool is sufficient, i.e., sub-channel size and number of sub-channels.</w:t>
      </w:r>
      <w:r w:rsidR="0029677E">
        <w:rPr>
          <w:rFonts w:ascii="Arial" w:hAnsi="Arial" w:cs="Arial"/>
          <w:lang w:eastAsia="zh-CN"/>
        </w:rPr>
        <w:t xml:space="preserve"> </w:t>
      </w:r>
      <w:r w:rsidR="001E0986">
        <w:rPr>
          <w:rFonts w:ascii="Arial" w:hAnsi="Arial" w:cs="Arial"/>
          <w:lang w:eastAsia="zh-CN"/>
        </w:rPr>
        <w:t>Alt</w:t>
      </w:r>
      <w:r w:rsidR="00177349">
        <w:rPr>
          <w:rFonts w:ascii="Arial" w:hAnsi="Arial" w:cs="Arial"/>
          <w:lang w:eastAsia="zh-CN"/>
        </w:rPr>
        <w:t xml:space="preserve">hough the UE still needs to perform LBT based on a 20MHz channel, it </w:t>
      </w:r>
      <w:r w:rsidR="001E0986">
        <w:rPr>
          <w:rFonts w:ascii="Arial" w:hAnsi="Arial" w:cs="Arial"/>
          <w:lang w:eastAsia="zh-CN"/>
        </w:rPr>
        <w:t xml:space="preserve">does not </w:t>
      </w:r>
      <w:r w:rsidR="00177349">
        <w:rPr>
          <w:rFonts w:ascii="Arial" w:hAnsi="Arial" w:cs="Arial"/>
          <w:lang w:eastAsia="zh-CN"/>
        </w:rPr>
        <w:t xml:space="preserve">seem necessary to limit the resource pool configuration to include integer number of RB sets. With </w:t>
      </w:r>
      <w:r w:rsidR="001E0986">
        <w:rPr>
          <w:rFonts w:ascii="Arial" w:hAnsi="Arial" w:cs="Arial"/>
          <w:lang w:eastAsia="zh-CN"/>
        </w:rPr>
        <w:t>such</w:t>
      </w:r>
      <w:r w:rsidR="00F60C44">
        <w:rPr>
          <w:rFonts w:ascii="Arial" w:hAnsi="Arial" w:cs="Arial"/>
          <w:lang w:eastAsia="zh-CN"/>
        </w:rPr>
        <w:t xml:space="preserve"> restriction </w:t>
      </w:r>
      <w:r w:rsidR="001E0986">
        <w:rPr>
          <w:rFonts w:ascii="Arial" w:hAnsi="Arial" w:cs="Arial"/>
          <w:lang w:eastAsia="zh-CN"/>
        </w:rPr>
        <w:t xml:space="preserve">on </w:t>
      </w:r>
      <w:r w:rsidR="00F60C44">
        <w:rPr>
          <w:rFonts w:ascii="Arial" w:hAnsi="Arial" w:cs="Arial"/>
          <w:lang w:eastAsia="zh-CN"/>
        </w:rPr>
        <w:t>resource pool to include integer number of RB sets</w:t>
      </w:r>
      <w:r w:rsidR="00177349">
        <w:rPr>
          <w:rFonts w:ascii="Arial" w:hAnsi="Arial" w:cs="Arial"/>
          <w:lang w:eastAsia="zh-CN"/>
        </w:rPr>
        <w:t>, the</w:t>
      </w:r>
      <w:r w:rsidR="00F60C44">
        <w:rPr>
          <w:rFonts w:ascii="Arial" w:hAnsi="Arial" w:cs="Arial"/>
          <w:lang w:eastAsia="zh-CN"/>
        </w:rPr>
        <w:t xml:space="preserve"> configuration flexibility of </w:t>
      </w:r>
      <w:r w:rsidR="00177349">
        <w:rPr>
          <w:rFonts w:ascii="Arial" w:hAnsi="Arial" w:cs="Arial"/>
          <w:lang w:eastAsia="zh-CN"/>
        </w:rPr>
        <w:t xml:space="preserve">sub-channel size and number </w:t>
      </w:r>
      <w:r w:rsidR="00F60C44">
        <w:rPr>
          <w:rFonts w:ascii="Arial" w:hAnsi="Arial" w:cs="Arial"/>
          <w:lang w:eastAsia="zh-CN"/>
        </w:rPr>
        <w:t xml:space="preserve">is lost. </w:t>
      </w:r>
      <w:r w:rsidR="001E0986">
        <w:rPr>
          <w:rFonts w:ascii="Arial" w:hAnsi="Arial" w:cs="Arial"/>
          <w:lang w:eastAsia="zh-CN"/>
        </w:rPr>
        <w:t>O</w:t>
      </w:r>
      <w:r w:rsidR="001E0986" w:rsidRPr="001E0986">
        <w:rPr>
          <w:rFonts w:ascii="Arial" w:hAnsi="Arial" w:cs="Arial"/>
          <w:lang w:eastAsia="zh-CN"/>
        </w:rPr>
        <w:t>n the contrary</w:t>
      </w:r>
      <w:r w:rsidR="001E0986">
        <w:rPr>
          <w:rFonts w:ascii="Arial" w:hAnsi="Arial" w:cs="Arial"/>
          <w:lang w:eastAsia="zh-CN"/>
        </w:rPr>
        <w:t>,</w:t>
      </w:r>
      <w:r w:rsidR="001E0986" w:rsidRPr="001E0986">
        <w:rPr>
          <w:rFonts w:ascii="Arial" w:hAnsi="Arial" w:cs="Arial"/>
          <w:lang w:eastAsia="zh-CN"/>
        </w:rPr>
        <w:t xml:space="preserve"> </w:t>
      </w:r>
      <w:r w:rsidR="001E0986">
        <w:rPr>
          <w:rFonts w:ascii="Arial" w:hAnsi="Arial" w:cs="Arial"/>
          <w:lang w:eastAsia="zh-CN"/>
        </w:rPr>
        <w:t>b</w:t>
      </w:r>
      <w:r w:rsidR="00F60C44">
        <w:rPr>
          <w:rFonts w:ascii="Arial" w:hAnsi="Arial" w:cs="Arial"/>
          <w:lang w:eastAsia="zh-CN"/>
        </w:rPr>
        <w:t xml:space="preserve">y reusing the legacy way of configuration, there may </w:t>
      </w:r>
      <w:r w:rsidR="00F60C44">
        <w:rPr>
          <w:rFonts w:ascii="Arial" w:hAnsi="Arial" w:cs="Arial"/>
          <w:lang w:eastAsia="zh-CN"/>
        </w:rPr>
        <w:lastRenderedPageBreak/>
        <w:t xml:space="preserve">come across the case when a resource pool spans two RB sets, </w:t>
      </w:r>
      <w:r w:rsidR="00BE30AA">
        <w:rPr>
          <w:rFonts w:ascii="Arial" w:hAnsi="Arial" w:cs="Arial"/>
          <w:lang w:eastAsia="zh-CN"/>
        </w:rPr>
        <w:t>we think that further enhancements on resource selection can be studied to solve this issue, nevertheless, we don’t think resource pool configuration restriction to include integer number of RB sets is needed.</w:t>
      </w:r>
    </w:p>
    <w:p w14:paraId="72357FF7" w14:textId="010E5724" w:rsidR="00B466A2" w:rsidRDefault="004634D7" w:rsidP="00D23B9F">
      <w:pPr>
        <w:spacing w:beforeLines="50" w:before="120" w:after="0" w:line="288" w:lineRule="auto"/>
        <w:jc w:val="both"/>
        <w:rPr>
          <w:rFonts w:ascii="Arial" w:hAnsi="Arial" w:cs="Arial"/>
          <w:b/>
          <w:bCs/>
          <w:lang w:eastAsia="zh-CN"/>
        </w:rPr>
      </w:pPr>
      <w:r w:rsidRPr="0029677E">
        <w:rPr>
          <w:rFonts w:ascii="Arial" w:hAnsi="Arial" w:cs="Arial" w:hint="eastAsia"/>
          <w:b/>
          <w:bCs/>
          <w:lang w:eastAsia="zh-CN"/>
        </w:rPr>
        <w:t>P</w:t>
      </w:r>
      <w:r w:rsidRPr="0029677E">
        <w:rPr>
          <w:rFonts w:ascii="Arial" w:hAnsi="Arial" w:cs="Arial"/>
          <w:b/>
          <w:bCs/>
          <w:lang w:eastAsia="zh-CN"/>
        </w:rPr>
        <w:t xml:space="preserve">roposal </w:t>
      </w:r>
      <w:r w:rsidR="00333F9A" w:rsidRPr="0029677E">
        <w:rPr>
          <w:rFonts w:ascii="Arial" w:hAnsi="Arial" w:cs="Arial"/>
          <w:b/>
          <w:bCs/>
          <w:lang w:eastAsia="zh-CN"/>
        </w:rPr>
        <w:t>1</w:t>
      </w:r>
      <w:r w:rsidRPr="0029677E">
        <w:rPr>
          <w:rFonts w:ascii="Arial" w:hAnsi="Arial" w:cs="Arial"/>
          <w:b/>
          <w:bCs/>
          <w:lang w:eastAsia="zh-CN"/>
        </w:rPr>
        <w:t>: For a SL-U resource pool with interlace RB-based transmission, support the resource pool to include integer number of RB sets by (pre)configuration.</w:t>
      </w:r>
    </w:p>
    <w:p w14:paraId="1E31AAA4" w14:textId="4EF48A50" w:rsidR="00E14E5D" w:rsidRPr="004634D7" w:rsidRDefault="00E14E5D" w:rsidP="00D23B9F">
      <w:pPr>
        <w:spacing w:beforeLines="50" w:before="120" w:after="0" w:line="288" w:lineRule="auto"/>
        <w:jc w:val="both"/>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2: For a SL-U resource pool with contiguous RB-based transmission, </w:t>
      </w:r>
      <w:r w:rsidR="00BE30AA">
        <w:rPr>
          <w:rFonts w:ascii="Arial" w:hAnsi="Arial" w:cs="Arial"/>
          <w:b/>
          <w:bCs/>
          <w:lang w:eastAsia="zh-CN"/>
        </w:rPr>
        <w:t>R</w:t>
      </w:r>
      <w:r>
        <w:rPr>
          <w:rFonts w:ascii="Arial" w:hAnsi="Arial" w:cs="Arial"/>
          <w:b/>
          <w:bCs/>
          <w:lang w:eastAsia="zh-CN"/>
        </w:rPr>
        <w:t xml:space="preserve">16/17 NR sidelink </w:t>
      </w:r>
      <w:r w:rsidR="00BE30AA">
        <w:rPr>
          <w:rFonts w:ascii="Arial" w:hAnsi="Arial" w:cs="Arial"/>
          <w:b/>
          <w:bCs/>
          <w:lang w:eastAsia="zh-CN"/>
        </w:rPr>
        <w:t xml:space="preserve">resource pool configuration </w:t>
      </w:r>
      <w:r w:rsidR="00832E8F">
        <w:rPr>
          <w:rFonts w:ascii="Arial" w:hAnsi="Arial" w:cs="Arial"/>
          <w:b/>
          <w:bCs/>
          <w:lang w:eastAsia="zh-CN"/>
        </w:rPr>
        <w:t xml:space="preserve">method should be reused, i.e., the resource pool is configured by </w:t>
      </w:r>
      <w:r w:rsidR="00BE30AA">
        <w:rPr>
          <w:rFonts w:ascii="Arial" w:hAnsi="Arial" w:cs="Arial"/>
          <w:b/>
          <w:bCs/>
          <w:lang w:eastAsia="zh-CN"/>
        </w:rPr>
        <w:t>indicat</w:t>
      </w:r>
      <w:r w:rsidR="00832E8F">
        <w:rPr>
          <w:rFonts w:ascii="Arial" w:hAnsi="Arial" w:cs="Arial"/>
          <w:b/>
          <w:bCs/>
          <w:lang w:eastAsia="zh-CN"/>
        </w:rPr>
        <w:t>ing</w:t>
      </w:r>
      <w:r w:rsidR="00BE30AA">
        <w:rPr>
          <w:rFonts w:ascii="Arial" w:hAnsi="Arial" w:cs="Arial"/>
          <w:b/>
          <w:bCs/>
          <w:lang w:eastAsia="zh-CN"/>
        </w:rPr>
        <w:t xml:space="preserve"> </w:t>
      </w:r>
      <w:r w:rsidR="00832E8F">
        <w:rPr>
          <w:rFonts w:ascii="Arial" w:hAnsi="Arial" w:cs="Arial"/>
          <w:b/>
          <w:bCs/>
          <w:lang w:eastAsia="zh-CN"/>
        </w:rPr>
        <w:t xml:space="preserve">the </w:t>
      </w:r>
      <w:r w:rsidR="00BE30AA">
        <w:rPr>
          <w:rFonts w:ascii="Arial" w:hAnsi="Arial" w:cs="Arial"/>
          <w:b/>
          <w:bCs/>
          <w:lang w:eastAsia="zh-CN"/>
        </w:rPr>
        <w:t>sub-channel size and number of sub-channels.</w:t>
      </w:r>
    </w:p>
    <w:p w14:paraId="2F8C3B01" w14:textId="77777777" w:rsidR="000961CB" w:rsidRPr="001A01C7" w:rsidRDefault="000961CB" w:rsidP="00D23B9F">
      <w:pPr>
        <w:spacing w:beforeLines="50" w:before="120" w:after="0" w:line="288" w:lineRule="auto"/>
        <w:jc w:val="both"/>
        <w:rPr>
          <w:rFonts w:ascii="Arial" w:hAnsi="Arial" w:cs="Arial"/>
          <w:b/>
          <w:bCs/>
          <w:lang w:eastAsia="zh-CN"/>
        </w:rPr>
      </w:pPr>
    </w:p>
    <w:p w14:paraId="3CCF653D" w14:textId="3617DD1C" w:rsidR="00583B30" w:rsidRPr="00B14EE0" w:rsidRDefault="00583B30" w:rsidP="00D23B9F">
      <w:pPr>
        <w:spacing w:beforeLines="50" w:before="120" w:after="0" w:line="288" w:lineRule="auto"/>
        <w:jc w:val="both"/>
        <w:rPr>
          <w:rFonts w:ascii="Arial" w:hAnsi="Arial" w:cs="Arial"/>
          <w:b/>
          <w:bCs/>
          <w:i/>
          <w:iCs/>
          <w:u w:val="single"/>
          <w:lang w:eastAsia="zh-CN"/>
        </w:rPr>
      </w:pPr>
      <w:r w:rsidRPr="00B14EE0">
        <w:rPr>
          <w:rFonts w:ascii="Arial" w:hAnsi="Arial" w:cs="Arial"/>
          <w:b/>
          <w:bCs/>
          <w:i/>
          <w:iCs/>
          <w:u w:val="single"/>
          <w:lang w:eastAsia="zh-CN"/>
        </w:rPr>
        <w:t>Time domain</w:t>
      </w:r>
    </w:p>
    <w:p w14:paraId="65C2AAB3" w14:textId="68577830" w:rsidR="00103AE8" w:rsidRDefault="004316E3" w:rsidP="00D23B9F">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w:t>
      </w:r>
      <w:r w:rsidR="00324E06">
        <w:rPr>
          <w:rFonts w:ascii="Arial" w:hAnsi="Arial" w:cs="Arial"/>
          <w:lang w:eastAsia="zh-CN"/>
        </w:rPr>
        <w:t xml:space="preserve">the set of slots that belong to a sidelink resource pool is determined by a bitmap after excluding slots with S-SSB and slots of which at least one of the symbols </w:t>
      </w:r>
      <w:r w:rsidR="00054B6F">
        <w:rPr>
          <w:rFonts w:ascii="Arial" w:hAnsi="Arial" w:cs="Arial"/>
          <w:lang w:eastAsia="zh-CN"/>
        </w:rPr>
        <w:t xml:space="preserve">determined by </w:t>
      </w:r>
      <w:bookmarkStart w:id="8" w:name="OLE_LINK661"/>
      <w:bookmarkStart w:id="9" w:name="OLE_LINK662"/>
      <w:r w:rsidR="00757292" w:rsidRPr="00EF59AB">
        <w:rPr>
          <w:rFonts w:ascii="Arial" w:hAnsi="Arial" w:cs="Arial"/>
          <w:i/>
          <w:lang w:eastAsia="ja-JP"/>
        </w:rPr>
        <w:t>startSLsymbols</w:t>
      </w:r>
      <w:r w:rsidR="00757292">
        <w:rPr>
          <w:rFonts w:ascii="Arial" w:hAnsi="Arial" w:cs="Arial"/>
          <w:lang w:eastAsia="zh-CN"/>
        </w:rPr>
        <w:t xml:space="preserve"> </w:t>
      </w:r>
      <w:r w:rsidR="00324E06">
        <w:rPr>
          <w:rFonts w:ascii="Arial" w:hAnsi="Arial" w:cs="Arial"/>
          <w:lang w:eastAsia="zh-CN"/>
        </w:rPr>
        <w:t xml:space="preserve">and </w:t>
      </w:r>
      <w:bookmarkEnd w:id="8"/>
      <w:bookmarkEnd w:id="9"/>
      <w:r w:rsidR="00757292">
        <w:rPr>
          <w:rFonts w:ascii="Arial" w:hAnsi="Arial" w:cs="Arial"/>
          <w:i/>
          <w:lang w:eastAsia="ja-JP"/>
        </w:rPr>
        <w:t>lengthSLsymbols</w:t>
      </w:r>
      <w:r w:rsidR="00324E06">
        <w:rPr>
          <w:rFonts w:ascii="Arial" w:hAnsi="Arial" w:cs="Arial"/>
          <w:lang w:eastAsia="zh-CN"/>
        </w:rPr>
        <w:t xml:space="preserve"> </w:t>
      </w:r>
      <w:r w:rsidR="00054B6F">
        <w:rPr>
          <w:rFonts w:ascii="Arial" w:hAnsi="Arial" w:cs="Arial"/>
          <w:lang w:eastAsia="zh-CN"/>
        </w:rPr>
        <w:t xml:space="preserve">are </w:t>
      </w:r>
      <w:r w:rsidR="00324E06">
        <w:rPr>
          <w:rFonts w:ascii="Arial" w:hAnsi="Arial" w:cs="Arial"/>
          <w:lang w:eastAsia="zh-CN"/>
        </w:rPr>
        <w:t xml:space="preserve">not semi-persistently configured as UL. In other words, the logical slots may not be continuous from the </w:t>
      </w:r>
      <w:r w:rsidR="00331EC7">
        <w:rPr>
          <w:rFonts w:ascii="Arial" w:hAnsi="Arial" w:cs="Arial"/>
          <w:lang w:eastAsia="zh-CN"/>
        </w:rPr>
        <w:t xml:space="preserve">perspective of </w:t>
      </w:r>
      <w:r w:rsidR="00324E06">
        <w:rPr>
          <w:rFonts w:ascii="Arial" w:hAnsi="Arial" w:cs="Arial"/>
          <w:lang w:eastAsia="zh-CN"/>
        </w:rPr>
        <w:t xml:space="preserve">physical. </w:t>
      </w:r>
    </w:p>
    <w:p w14:paraId="7C91AA3D" w14:textId="77777777" w:rsidR="002D6944" w:rsidRDefault="002D6944" w:rsidP="002D6944">
      <w:pPr>
        <w:spacing w:beforeLines="50" w:before="120" w:after="0" w:line="288" w:lineRule="auto"/>
        <w:jc w:val="center"/>
        <w:rPr>
          <w:rFonts w:ascii="Arial" w:hAnsi="Arial" w:cs="Arial"/>
          <w:lang w:eastAsia="zh-CN"/>
        </w:rPr>
      </w:pPr>
      <w:r>
        <w:object w:dxaOrig="8557" w:dyaOrig="2712" w14:anchorId="497730A3">
          <v:shape id="_x0000_i1027" type="#_x0000_t75" style="width:404.3pt;height:127.85pt" o:ole="">
            <v:imagedata r:id="rId18" o:title=""/>
          </v:shape>
          <o:OLEObject Type="Embed" ProgID="Visio.Drawing.15" ShapeID="_x0000_i1027" DrawAspect="Content" ObjectID="_1721802960" r:id="rId19"/>
        </w:object>
      </w:r>
    </w:p>
    <w:p w14:paraId="7B3CDBDF" w14:textId="7409399A" w:rsidR="002D6944" w:rsidRPr="00B274A0" w:rsidRDefault="002D6944" w:rsidP="002D6944">
      <w:pPr>
        <w:spacing w:beforeLines="50" w:before="120" w:after="0" w:line="288" w:lineRule="auto"/>
        <w:jc w:val="center"/>
        <w:rPr>
          <w:rFonts w:ascii="Arial" w:hAnsi="Arial" w:cs="Arial"/>
          <w:b/>
          <w:bCs/>
          <w:lang w:eastAsia="zh-CN"/>
        </w:rPr>
      </w:pPr>
      <w:r w:rsidRPr="00B274A0">
        <w:rPr>
          <w:rFonts w:ascii="Arial" w:hAnsi="Arial" w:cs="Arial" w:hint="eastAsia"/>
          <w:b/>
          <w:bCs/>
          <w:lang w:eastAsia="zh-CN"/>
        </w:rPr>
        <w:t>F</w:t>
      </w:r>
      <w:r w:rsidRPr="00B274A0">
        <w:rPr>
          <w:rFonts w:ascii="Arial" w:hAnsi="Arial" w:cs="Arial"/>
          <w:b/>
          <w:bCs/>
          <w:lang w:eastAsia="zh-CN"/>
        </w:rPr>
        <w:t xml:space="preserve">igure </w:t>
      </w:r>
      <w:r w:rsidR="00B274A0" w:rsidRPr="00B274A0">
        <w:rPr>
          <w:rFonts w:ascii="Arial" w:hAnsi="Arial" w:cs="Arial"/>
          <w:b/>
          <w:bCs/>
          <w:lang w:eastAsia="zh-CN"/>
        </w:rPr>
        <w:t>3</w:t>
      </w:r>
      <w:r w:rsidRPr="00B274A0">
        <w:rPr>
          <w:rFonts w:ascii="Arial" w:hAnsi="Arial" w:cs="Arial"/>
          <w:b/>
          <w:bCs/>
          <w:lang w:eastAsia="zh-CN"/>
        </w:rPr>
        <w:t>: NR sidelink resource pool in time domain</w:t>
      </w:r>
    </w:p>
    <w:p w14:paraId="5EE8A7BE" w14:textId="5176A4D0" w:rsidR="00EE09C2" w:rsidRDefault="003028A8" w:rsidP="00D23B9F">
      <w:pPr>
        <w:spacing w:beforeLines="50" w:before="120" w:after="0" w:line="288" w:lineRule="auto"/>
        <w:jc w:val="both"/>
        <w:rPr>
          <w:rFonts w:ascii="Arial" w:hAnsi="Arial" w:cs="Arial"/>
          <w:lang w:eastAsia="zh-CN"/>
        </w:rPr>
      </w:pPr>
      <w:r>
        <w:rPr>
          <w:rFonts w:ascii="Arial" w:hAnsi="Arial" w:cs="Arial"/>
          <w:lang w:eastAsia="zh-CN"/>
        </w:rPr>
        <w:t>Note that</w:t>
      </w:r>
      <w:r w:rsidR="006E084A">
        <w:rPr>
          <w:rFonts w:ascii="Arial" w:hAnsi="Arial" w:cs="Arial"/>
          <w:lang w:eastAsia="zh-CN"/>
        </w:rPr>
        <w:t xml:space="preserve"> </w:t>
      </w:r>
      <w:r>
        <w:rPr>
          <w:rFonts w:ascii="Arial" w:hAnsi="Arial" w:cs="Arial"/>
          <w:lang w:eastAsia="zh-CN"/>
        </w:rPr>
        <w:t xml:space="preserve">the gaps between two logical slots are </w:t>
      </w:r>
      <w:r w:rsidR="00331EC7">
        <w:rPr>
          <w:rFonts w:ascii="Arial" w:hAnsi="Arial" w:cs="Arial"/>
          <w:lang w:eastAsia="zh-CN"/>
        </w:rPr>
        <w:t xml:space="preserve">in </w:t>
      </w:r>
      <w:r>
        <w:rPr>
          <w:rFonts w:ascii="Arial" w:hAnsi="Arial" w:cs="Arial"/>
          <w:lang w:eastAsia="zh-CN"/>
        </w:rPr>
        <w:t xml:space="preserve">slot level, and much longer than 16us or 25us, therefore, the discontinuity of the logical slots will prevent a UE to keep </w:t>
      </w:r>
      <w:r w:rsidR="00054B6F">
        <w:rPr>
          <w:rFonts w:ascii="Arial" w:hAnsi="Arial" w:cs="Arial"/>
          <w:lang w:eastAsia="zh-CN"/>
        </w:rPr>
        <w:t>the occupancy of</w:t>
      </w:r>
      <w:r>
        <w:rPr>
          <w:rFonts w:ascii="Arial" w:hAnsi="Arial" w:cs="Arial"/>
          <w:lang w:eastAsia="zh-CN"/>
        </w:rPr>
        <w:t xml:space="preserve"> the channel, which is not feasible to maintain a COT.</w:t>
      </w:r>
    </w:p>
    <w:p w14:paraId="5C4212CE" w14:textId="4F9DA7A3" w:rsidR="008A642C" w:rsidRPr="007111B9" w:rsidRDefault="008A642C" w:rsidP="00D23B9F">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t>O</w:t>
      </w:r>
      <w:r w:rsidRPr="007111B9">
        <w:rPr>
          <w:rFonts w:ascii="Arial" w:hAnsi="Arial" w:cs="Arial"/>
          <w:b/>
          <w:bCs/>
          <w:lang w:eastAsia="zh-CN"/>
        </w:rPr>
        <w:t xml:space="preserve">bservation </w:t>
      </w:r>
      <w:r w:rsidR="00530AB5">
        <w:rPr>
          <w:rFonts w:ascii="Arial" w:hAnsi="Arial" w:cs="Arial"/>
          <w:b/>
          <w:bCs/>
          <w:lang w:eastAsia="zh-CN"/>
        </w:rPr>
        <w:t>1</w:t>
      </w:r>
      <w:r w:rsidRPr="007111B9">
        <w:rPr>
          <w:rFonts w:ascii="Arial" w:hAnsi="Arial" w:cs="Arial"/>
          <w:b/>
          <w:bCs/>
          <w:lang w:eastAsia="zh-CN"/>
        </w:rPr>
        <w:t xml:space="preserve">: NR sidelink resource pool configuration in time domain </w:t>
      </w:r>
      <w:r w:rsidR="00054B6F">
        <w:rPr>
          <w:rFonts w:ascii="Arial" w:hAnsi="Arial" w:cs="Arial"/>
          <w:b/>
          <w:bCs/>
          <w:lang w:eastAsia="zh-CN"/>
        </w:rPr>
        <w:t>may</w:t>
      </w:r>
      <w:r w:rsidR="00054B6F" w:rsidRPr="007111B9">
        <w:rPr>
          <w:rFonts w:ascii="Arial" w:hAnsi="Arial" w:cs="Arial"/>
          <w:b/>
          <w:bCs/>
          <w:lang w:eastAsia="zh-CN"/>
        </w:rPr>
        <w:t xml:space="preserve"> </w:t>
      </w:r>
      <w:r w:rsidRPr="007111B9">
        <w:rPr>
          <w:rFonts w:ascii="Arial" w:hAnsi="Arial" w:cs="Arial"/>
          <w:b/>
          <w:bCs/>
          <w:lang w:eastAsia="zh-CN"/>
        </w:rPr>
        <w:t xml:space="preserve">not </w:t>
      </w:r>
      <w:r w:rsidR="00054B6F">
        <w:rPr>
          <w:rFonts w:ascii="Arial" w:hAnsi="Arial" w:cs="Arial"/>
          <w:b/>
          <w:bCs/>
          <w:lang w:eastAsia="zh-CN"/>
        </w:rPr>
        <w:t xml:space="preserve">be </w:t>
      </w:r>
      <w:r w:rsidR="003028A8">
        <w:rPr>
          <w:rFonts w:ascii="Arial" w:hAnsi="Arial" w:cs="Arial"/>
          <w:b/>
          <w:bCs/>
          <w:lang w:eastAsia="zh-CN"/>
        </w:rPr>
        <w:t>continuous</w:t>
      </w:r>
      <w:r w:rsidRPr="007111B9">
        <w:rPr>
          <w:rFonts w:ascii="Arial" w:hAnsi="Arial" w:cs="Arial"/>
          <w:b/>
          <w:bCs/>
          <w:lang w:eastAsia="zh-CN"/>
        </w:rPr>
        <w:t xml:space="preserve"> in physical slots, and is </w:t>
      </w:r>
      <w:r w:rsidR="00054B6F">
        <w:rPr>
          <w:rFonts w:ascii="Arial" w:hAnsi="Arial" w:cs="Arial"/>
          <w:b/>
          <w:bCs/>
          <w:lang w:eastAsia="zh-CN"/>
        </w:rPr>
        <w:t>difficult</w:t>
      </w:r>
      <w:r w:rsidRPr="007111B9">
        <w:rPr>
          <w:rFonts w:ascii="Arial" w:hAnsi="Arial" w:cs="Arial"/>
          <w:b/>
          <w:bCs/>
          <w:lang w:eastAsia="zh-CN"/>
        </w:rPr>
        <w:t xml:space="preserve"> to maintain a COT in unlicensed spectrum.</w:t>
      </w:r>
    </w:p>
    <w:p w14:paraId="0A3F5F37" w14:textId="01EEA0FA" w:rsidR="00995AD2" w:rsidRDefault="00995AD2" w:rsidP="00D23B9F">
      <w:pPr>
        <w:spacing w:beforeLines="50" w:before="120" w:after="0" w:line="288" w:lineRule="auto"/>
        <w:jc w:val="both"/>
        <w:rPr>
          <w:rFonts w:ascii="Arial" w:hAnsi="Arial" w:cs="Arial"/>
          <w:lang w:eastAsia="zh-CN"/>
        </w:rPr>
      </w:pPr>
      <w:r w:rsidRPr="00995AD2">
        <w:rPr>
          <w:rFonts w:ascii="Arial" w:hAnsi="Arial" w:cs="Arial"/>
          <w:lang w:eastAsia="zh-CN"/>
        </w:rPr>
        <w:t xml:space="preserve">To </w:t>
      </w:r>
      <w:r w:rsidR="004142A4">
        <w:rPr>
          <w:rFonts w:ascii="Arial" w:hAnsi="Arial" w:cs="Arial"/>
          <w:lang w:eastAsia="zh-CN"/>
        </w:rPr>
        <w:t xml:space="preserve">solve this problem, the most straightforward solution is to enhance the resource pool configuration in time domain, </w:t>
      </w:r>
      <w:r w:rsidR="00331EC7">
        <w:rPr>
          <w:rFonts w:ascii="Arial" w:hAnsi="Arial" w:cs="Arial"/>
          <w:lang w:eastAsia="zh-CN"/>
        </w:rPr>
        <w:t xml:space="preserve">and </w:t>
      </w:r>
      <w:r w:rsidR="004142A4">
        <w:rPr>
          <w:rFonts w:ascii="Arial" w:hAnsi="Arial" w:cs="Arial"/>
          <w:lang w:eastAsia="zh-CN"/>
        </w:rPr>
        <w:t xml:space="preserve">ensure that a resource pool contains contiguous </w:t>
      </w:r>
      <w:r w:rsidR="00331EC7">
        <w:rPr>
          <w:rFonts w:ascii="Arial" w:hAnsi="Arial" w:cs="Arial"/>
          <w:lang w:eastAsia="zh-CN"/>
        </w:rPr>
        <w:t xml:space="preserve">physical </w:t>
      </w:r>
      <w:r w:rsidR="004142A4">
        <w:rPr>
          <w:rFonts w:ascii="Arial" w:hAnsi="Arial" w:cs="Arial"/>
          <w:lang w:eastAsia="zh-CN"/>
        </w:rPr>
        <w:t>slots.</w:t>
      </w:r>
    </w:p>
    <w:p w14:paraId="7113ACF0" w14:textId="166AFA67" w:rsidR="00995AD2" w:rsidRPr="001C7417" w:rsidRDefault="004142A4" w:rsidP="00D23B9F">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w:t>
      </w:r>
      <w:r w:rsidR="00FA1DDF">
        <w:rPr>
          <w:rFonts w:ascii="Arial" w:hAnsi="Arial" w:cs="Arial"/>
          <w:b/>
          <w:bCs/>
          <w:lang w:eastAsia="zh-CN"/>
        </w:rPr>
        <w:t>3</w:t>
      </w:r>
      <w:r w:rsidRPr="00B70115">
        <w:rPr>
          <w:rFonts w:ascii="Arial" w:hAnsi="Arial" w:cs="Arial"/>
          <w:b/>
          <w:bCs/>
          <w:lang w:eastAsia="zh-CN"/>
        </w:rPr>
        <w:t xml:space="preserve">: </w:t>
      </w:r>
      <w:r w:rsidR="00B70115" w:rsidRPr="00B70115">
        <w:rPr>
          <w:rFonts w:ascii="Arial" w:hAnsi="Arial" w:cs="Arial"/>
          <w:b/>
          <w:bCs/>
          <w:lang w:eastAsia="zh-CN"/>
        </w:rPr>
        <w:t xml:space="preserve">The resource </w:t>
      </w:r>
      <w:r w:rsidR="00331EC7">
        <w:rPr>
          <w:rFonts w:ascii="Arial" w:hAnsi="Arial" w:cs="Arial"/>
          <w:b/>
          <w:bCs/>
          <w:lang w:eastAsia="zh-CN"/>
        </w:rPr>
        <w:t>pool configuration</w:t>
      </w:r>
      <w:r w:rsidR="00331EC7" w:rsidRPr="00B70115">
        <w:rPr>
          <w:rFonts w:ascii="Arial" w:hAnsi="Arial" w:cs="Arial"/>
          <w:b/>
          <w:bCs/>
          <w:lang w:eastAsia="zh-CN"/>
        </w:rPr>
        <w:t xml:space="preserve"> </w:t>
      </w:r>
      <w:r w:rsidR="00B70115" w:rsidRPr="00B70115">
        <w:rPr>
          <w:rFonts w:ascii="Arial" w:hAnsi="Arial" w:cs="Arial"/>
          <w:b/>
          <w:bCs/>
          <w:lang w:eastAsia="zh-CN"/>
        </w:rPr>
        <w:t xml:space="preserve">in time domain should be </w:t>
      </w:r>
      <w:r w:rsidR="003C4344">
        <w:rPr>
          <w:rFonts w:ascii="Arial" w:hAnsi="Arial" w:cs="Arial"/>
          <w:b/>
          <w:bCs/>
          <w:lang w:eastAsia="zh-CN"/>
        </w:rPr>
        <w:t>enhanced</w:t>
      </w:r>
      <w:r w:rsidR="003C4344" w:rsidRPr="00B70115">
        <w:rPr>
          <w:rFonts w:ascii="Arial" w:hAnsi="Arial" w:cs="Arial"/>
          <w:b/>
          <w:bCs/>
          <w:lang w:eastAsia="zh-CN"/>
        </w:rPr>
        <w:t xml:space="preserve"> </w:t>
      </w:r>
      <w:r w:rsidR="00B70115" w:rsidRPr="00B70115">
        <w:rPr>
          <w:rFonts w:ascii="Arial" w:hAnsi="Arial" w:cs="Arial"/>
          <w:b/>
          <w:bCs/>
          <w:lang w:eastAsia="zh-CN"/>
        </w:rPr>
        <w:t xml:space="preserve">to ensure that a SL-U resource pool contains contiguous </w:t>
      </w:r>
      <w:r w:rsidR="003C4344">
        <w:rPr>
          <w:rFonts w:ascii="Arial" w:hAnsi="Arial" w:cs="Arial"/>
          <w:b/>
          <w:bCs/>
          <w:lang w:eastAsia="zh-CN"/>
        </w:rPr>
        <w:t xml:space="preserve">physical </w:t>
      </w:r>
      <w:r w:rsidR="00B70115" w:rsidRPr="00B70115">
        <w:rPr>
          <w:rFonts w:ascii="Arial" w:hAnsi="Arial" w:cs="Arial"/>
          <w:b/>
          <w:bCs/>
          <w:lang w:eastAsia="zh-CN"/>
        </w:rPr>
        <w:t>slots.</w:t>
      </w:r>
    </w:p>
    <w:p w14:paraId="5023300A" w14:textId="550461BB" w:rsidR="00583B30" w:rsidRDefault="00583B30" w:rsidP="00D23B9F">
      <w:pPr>
        <w:spacing w:after="0" w:line="288" w:lineRule="auto"/>
        <w:jc w:val="both"/>
        <w:rPr>
          <w:rFonts w:ascii="Arial" w:hAnsi="Arial" w:cs="Arial"/>
          <w:b/>
          <w:bCs/>
          <w:lang w:eastAsia="zh-CN"/>
        </w:rPr>
      </w:pPr>
    </w:p>
    <w:p w14:paraId="06D57A57" w14:textId="0FB1EB14" w:rsidR="002F1911" w:rsidRDefault="002F1911" w:rsidP="002F1911">
      <w:pPr>
        <w:pStyle w:val="2"/>
        <w:numPr>
          <w:ilvl w:val="0"/>
          <w:numId w:val="0"/>
        </w:numPr>
        <w:spacing w:line="288" w:lineRule="auto"/>
        <w:rPr>
          <w:rFonts w:cs="Arial"/>
          <w:b/>
          <w:bCs/>
          <w:lang w:val="fi-FI" w:eastAsia="zh-CN"/>
        </w:rPr>
      </w:pPr>
      <w:r w:rsidRPr="00643160">
        <w:rPr>
          <w:rFonts w:hint="eastAsia"/>
          <w:b/>
          <w:bCs/>
          <w:sz w:val="24"/>
          <w:szCs w:val="24"/>
          <w:lang w:eastAsia="zh-CN"/>
        </w:rPr>
        <w:t>3</w:t>
      </w:r>
      <w:r w:rsidRPr="00643160">
        <w:rPr>
          <w:b/>
          <w:bCs/>
          <w:sz w:val="24"/>
          <w:szCs w:val="24"/>
          <w:lang w:eastAsia="zh-CN"/>
        </w:rPr>
        <w:t>.</w:t>
      </w:r>
      <w:r w:rsidR="00B81C33">
        <w:rPr>
          <w:b/>
          <w:bCs/>
          <w:sz w:val="24"/>
          <w:szCs w:val="24"/>
          <w:lang w:eastAsia="zh-CN"/>
        </w:rPr>
        <w:t>2</w:t>
      </w:r>
      <w:r w:rsidRPr="00643160">
        <w:rPr>
          <w:b/>
          <w:bCs/>
          <w:sz w:val="24"/>
          <w:szCs w:val="24"/>
          <w:lang w:eastAsia="zh-CN"/>
        </w:rPr>
        <w:t xml:space="preserve"> Contiguous and interl</w:t>
      </w:r>
      <w:r>
        <w:rPr>
          <w:b/>
          <w:bCs/>
          <w:sz w:val="24"/>
          <w:szCs w:val="24"/>
          <w:lang w:eastAsia="zh-CN"/>
        </w:rPr>
        <w:t>a</w:t>
      </w:r>
      <w:r w:rsidRPr="00643160">
        <w:rPr>
          <w:b/>
          <w:bCs/>
          <w:sz w:val="24"/>
          <w:szCs w:val="24"/>
          <w:lang w:eastAsia="zh-CN"/>
        </w:rPr>
        <w:t xml:space="preserve">ce RB-based </w:t>
      </w:r>
      <w:r w:rsidR="00B81C33" w:rsidRPr="00643160">
        <w:rPr>
          <w:b/>
          <w:bCs/>
          <w:sz w:val="24"/>
          <w:szCs w:val="24"/>
          <w:lang w:eastAsia="zh-CN"/>
        </w:rPr>
        <w:t>transmission</w:t>
      </w:r>
    </w:p>
    <w:p w14:paraId="364A9421" w14:textId="3E6DCB0F" w:rsidR="00182B64" w:rsidRDefault="00EC7660" w:rsidP="00182B64">
      <w:pPr>
        <w:spacing w:beforeLines="50" w:before="120" w:after="0" w:line="288" w:lineRule="auto"/>
        <w:jc w:val="both"/>
        <w:rPr>
          <w:rFonts w:ascii="Arial" w:hAnsi="Arial" w:cs="Arial"/>
          <w:lang w:eastAsia="zh-CN"/>
        </w:rPr>
      </w:pPr>
      <w:r>
        <w:rPr>
          <w:rFonts w:ascii="Arial" w:hAnsi="Arial" w:cs="Arial"/>
          <w:lang w:eastAsia="zh-CN"/>
        </w:rPr>
        <w:t xml:space="preserve">The issue on whether R16/17 SL contiguous RB-based and/or R16 NR-U interlace RB-based transmissions should be supported for SL-U was discussed in RAN1#109-e </w:t>
      </w:r>
      <w:r w:rsidR="008A764D">
        <w:rPr>
          <w:rFonts w:ascii="Arial" w:hAnsi="Arial" w:cs="Arial"/>
          <w:lang w:eastAsia="zh-CN"/>
        </w:rPr>
        <w:t>meeting</w:t>
      </w:r>
      <w:r>
        <w:rPr>
          <w:rFonts w:ascii="Arial" w:hAnsi="Arial" w:cs="Arial"/>
          <w:lang w:eastAsia="zh-CN"/>
        </w:rPr>
        <w:t xml:space="preserve">. Majority views believed that both of the contiguous RB-based and interlace RB-based transmissions should be supported for SL-U; while some </w:t>
      </w:r>
      <w:r w:rsidR="0009699F">
        <w:rPr>
          <w:rFonts w:ascii="Arial" w:hAnsi="Arial" w:cs="Arial"/>
          <w:lang w:eastAsia="zh-CN"/>
        </w:rPr>
        <w:t xml:space="preserve">companies </w:t>
      </w:r>
      <w:r w:rsidR="00FB5E67">
        <w:rPr>
          <w:rFonts w:ascii="Arial" w:hAnsi="Arial" w:cs="Arial"/>
          <w:lang w:eastAsia="zh-CN"/>
        </w:rPr>
        <w:t xml:space="preserve">only </w:t>
      </w:r>
      <w:r>
        <w:rPr>
          <w:rFonts w:ascii="Arial" w:hAnsi="Arial" w:cs="Arial"/>
          <w:lang w:eastAsia="zh-CN"/>
        </w:rPr>
        <w:t>supported the interlace RB-based transmission, which is applicable</w:t>
      </w:r>
      <w:r w:rsidRPr="002619D0">
        <w:rPr>
          <w:rFonts w:ascii="Arial" w:hAnsi="Arial" w:cs="Arial"/>
          <w:lang w:eastAsia="zh-CN"/>
        </w:rPr>
        <w:t xml:space="preserve"> </w:t>
      </w:r>
      <w:r>
        <w:rPr>
          <w:rFonts w:ascii="Arial" w:hAnsi="Arial" w:cs="Arial"/>
          <w:lang w:eastAsia="zh-CN"/>
        </w:rPr>
        <w:t>to</w:t>
      </w:r>
      <w:r w:rsidRPr="002619D0">
        <w:rPr>
          <w:rFonts w:ascii="Arial" w:hAnsi="Arial" w:cs="Arial"/>
          <w:lang w:eastAsia="zh-CN"/>
        </w:rPr>
        <w:t xml:space="preserve"> all regions irrespective of their OCB requirements</w:t>
      </w:r>
      <w:r>
        <w:rPr>
          <w:rFonts w:ascii="Arial" w:hAnsi="Arial" w:cs="Arial"/>
          <w:lang w:eastAsia="zh-CN"/>
        </w:rPr>
        <w:t>. As the first meeting of the normative stage, b</w:t>
      </w:r>
      <w:r w:rsidR="002F1911">
        <w:rPr>
          <w:rFonts w:ascii="Arial" w:hAnsi="Arial" w:cs="Arial"/>
          <w:lang w:eastAsia="zh-CN"/>
        </w:rPr>
        <w:t>oth R16/17 SL contiguous RB-based and R16 NR-U interlace RB-based transmissions</w:t>
      </w:r>
      <w:r w:rsidR="00182B64">
        <w:rPr>
          <w:rFonts w:ascii="Arial" w:hAnsi="Arial" w:cs="Arial"/>
          <w:lang w:eastAsia="zh-CN"/>
        </w:rPr>
        <w:t xml:space="preserve"> were agreed </w:t>
      </w:r>
      <w:r w:rsidR="002F1911">
        <w:rPr>
          <w:rFonts w:ascii="Arial" w:hAnsi="Arial" w:cs="Arial"/>
          <w:lang w:eastAsia="zh-CN"/>
        </w:rPr>
        <w:t>as starting point</w:t>
      </w:r>
      <w:r w:rsidR="00182B64">
        <w:rPr>
          <w:rFonts w:ascii="Arial" w:hAnsi="Arial" w:cs="Arial"/>
          <w:lang w:eastAsia="zh-CN"/>
        </w:rPr>
        <w:t xml:space="preserve"> for further study.</w:t>
      </w:r>
    </w:p>
    <w:p w14:paraId="44F9B0CC" w14:textId="77777777" w:rsidR="002F1911" w:rsidRDefault="002F1911" w:rsidP="002F1911">
      <w:pPr>
        <w:spacing w:beforeLines="50" w:before="120" w:after="0" w:line="288" w:lineRule="auto"/>
        <w:jc w:val="both"/>
        <w:rPr>
          <w:rFonts w:ascii="Arial" w:hAnsi="Arial" w:cs="Arial"/>
          <w:lang w:eastAsia="zh-CN"/>
        </w:rPr>
      </w:pPr>
      <w:r w:rsidRPr="00643160">
        <w:rPr>
          <w:rFonts w:ascii="Arial" w:hAnsi="Arial" w:cs="Arial"/>
          <w:lang w:eastAsia="zh-CN"/>
        </w:rPr>
        <w:lastRenderedPageBreak/>
        <w:t xml:space="preserve">In NR-U, </w:t>
      </w:r>
      <w:r>
        <w:rPr>
          <w:rFonts w:ascii="Arial" w:hAnsi="Arial" w:cs="Arial"/>
          <w:lang w:eastAsia="zh-CN"/>
        </w:rPr>
        <w:t>interlace RB-based</w:t>
      </w:r>
      <w:r w:rsidRPr="00643160">
        <w:rPr>
          <w:rFonts w:ascii="Arial" w:hAnsi="Arial" w:cs="Arial"/>
          <w:lang w:eastAsia="zh-CN"/>
        </w:rPr>
        <w:t xml:space="preserve"> resource allocation is defined for PUSCH and PUCCH </w:t>
      </w:r>
      <w:r>
        <w:rPr>
          <w:rFonts w:ascii="Arial" w:hAnsi="Arial" w:cs="Arial"/>
          <w:lang w:eastAsia="zh-CN"/>
        </w:rPr>
        <w:t xml:space="preserve">for 15 kHz and 30 kHz SCS, </w:t>
      </w:r>
      <w:r w:rsidRPr="00643160">
        <w:rPr>
          <w:rFonts w:ascii="Arial" w:hAnsi="Arial" w:cs="Arial"/>
          <w:lang w:eastAsia="zh-CN"/>
        </w:rPr>
        <w:t xml:space="preserve">to comply with minimum </w:t>
      </w:r>
      <w:r>
        <w:rPr>
          <w:rFonts w:ascii="Arial" w:hAnsi="Arial" w:cs="Arial"/>
          <w:lang w:eastAsia="zh-CN"/>
        </w:rPr>
        <w:t>OCB</w:t>
      </w:r>
      <w:r w:rsidRPr="00643160">
        <w:rPr>
          <w:rFonts w:ascii="Arial" w:hAnsi="Arial" w:cs="Arial"/>
          <w:lang w:eastAsia="zh-CN"/>
        </w:rPr>
        <w:t xml:space="preserve"> requirements and to maximize the transmit power under maximum </w:t>
      </w:r>
      <w:r>
        <w:rPr>
          <w:rFonts w:ascii="Arial" w:hAnsi="Arial" w:cs="Arial"/>
          <w:lang w:eastAsia="zh-CN"/>
        </w:rPr>
        <w:t>power spectral density</w:t>
      </w:r>
      <w:r w:rsidRPr="00643160">
        <w:rPr>
          <w:rFonts w:ascii="Arial" w:hAnsi="Arial" w:cs="Arial"/>
          <w:lang w:eastAsia="zh-CN"/>
        </w:rPr>
        <w:t xml:space="preserve"> requirements.</w:t>
      </w:r>
      <w:r>
        <w:rPr>
          <w:rFonts w:ascii="Arial" w:hAnsi="Arial" w:cs="Arial"/>
          <w:lang w:eastAsia="zh-CN"/>
        </w:rPr>
        <w:t xml:space="preserve"> For SCS of 60kHz, however, due to the unclear benefits, the interlace RB-based transmission is not supported.</w:t>
      </w:r>
      <w:r>
        <w:rPr>
          <w:rFonts w:ascii="Arial" w:hAnsi="Arial" w:cs="Arial" w:hint="eastAsia"/>
          <w:lang w:eastAsia="zh-CN"/>
        </w:rPr>
        <w:t xml:space="preserve"> </w:t>
      </w:r>
      <w:r>
        <w:rPr>
          <w:rFonts w:ascii="Arial" w:hAnsi="Arial" w:cs="Arial"/>
          <w:lang w:eastAsia="zh-CN"/>
        </w:rPr>
        <w:t xml:space="preserve">As shown in the following figure, an interlace consists of the </w:t>
      </w:r>
      <w:r w:rsidRPr="00CF3DA0">
        <w:rPr>
          <w:rFonts w:ascii="Arial" w:hAnsi="Arial" w:cs="Arial"/>
          <w:i/>
          <w:iCs/>
          <w:lang w:eastAsia="zh-CN"/>
        </w:rPr>
        <w:t>i</w:t>
      </w:r>
      <w:r w:rsidRPr="00AE5205">
        <w:rPr>
          <w:rFonts w:ascii="Arial" w:hAnsi="Arial" w:cs="Arial"/>
          <w:vertAlign w:val="superscript"/>
          <w:lang w:eastAsia="zh-CN"/>
        </w:rPr>
        <w:t>th</w:t>
      </w:r>
      <w:r>
        <w:rPr>
          <w:rFonts w:ascii="Arial" w:hAnsi="Arial" w:cs="Arial"/>
          <w:lang w:eastAsia="zh-CN"/>
        </w:rPr>
        <w:t xml:space="preserve"> resource block in every </w:t>
      </w:r>
      <w:r w:rsidRPr="00CF3DA0">
        <w:rPr>
          <w:rFonts w:ascii="Arial" w:hAnsi="Arial" w:cs="Arial"/>
          <w:i/>
          <w:iCs/>
          <w:lang w:eastAsia="zh-CN"/>
        </w:rPr>
        <w:t>M</w:t>
      </w:r>
      <w:r>
        <w:rPr>
          <w:rFonts w:ascii="Arial" w:hAnsi="Arial" w:cs="Arial"/>
          <w:lang w:eastAsia="zh-CN"/>
        </w:rPr>
        <w:t xml:space="preserve"> PRBs (1</w:t>
      </w:r>
      <w:r>
        <w:rPr>
          <w:rFonts w:ascii="Arial" w:hAnsi="Arial" w:cs="Arial" w:hint="eastAsia"/>
          <w:lang w:eastAsia="zh-CN"/>
        </w:rPr>
        <w:t>≤</w:t>
      </w:r>
      <w:r w:rsidRPr="00CF3DA0">
        <w:rPr>
          <w:rFonts w:ascii="Arial" w:hAnsi="Arial" w:cs="Arial" w:hint="eastAsia"/>
          <w:i/>
          <w:iCs/>
          <w:lang w:eastAsia="zh-CN"/>
        </w:rPr>
        <w:t>i</w:t>
      </w:r>
      <w:r>
        <w:rPr>
          <w:rFonts w:ascii="Arial" w:hAnsi="Arial" w:cs="Arial" w:hint="eastAsia"/>
          <w:lang w:eastAsia="zh-CN"/>
        </w:rPr>
        <w:t>≤</w:t>
      </w:r>
      <w:r w:rsidRPr="00CF3DA0">
        <w:rPr>
          <w:rFonts w:ascii="Arial" w:hAnsi="Arial" w:cs="Arial" w:hint="eastAsia"/>
          <w:i/>
          <w:iCs/>
          <w:lang w:eastAsia="zh-CN"/>
        </w:rPr>
        <w:t>M</w:t>
      </w:r>
      <w:r>
        <w:rPr>
          <w:rFonts w:ascii="Arial" w:hAnsi="Arial" w:cs="Arial"/>
          <w:lang w:eastAsia="zh-CN"/>
        </w:rPr>
        <w:t xml:space="preserve">), where </w:t>
      </w:r>
      <w:r w:rsidRPr="00CF3DA0">
        <w:rPr>
          <w:rFonts w:ascii="Arial" w:hAnsi="Arial" w:cs="Arial"/>
          <w:i/>
          <w:iCs/>
          <w:lang w:eastAsia="zh-CN"/>
        </w:rPr>
        <w:t>M</w:t>
      </w:r>
      <w:r>
        <w:rPr>
          <w:rFonts w:ascii="Arial" w:hAnsi="Arial" w:cs="Arial"/>
          <w:lang w:eastAsia="zh-CN"/>
        </w:rPr>
        <w:t xml:space="preserve"> is 10 for 15kHz SCS and 5 for 30kHz SCS. The number of resource blocks in an interlace within a BWP shall be no less than 10.</w:t>
      </w:r>
    </w:p>
    <w:p w14:paraId="3A004C4A" w14:textId="77777777" w:rsidR="002F1911" w:rsidRDefault="002F1911" w:rsidP="002F1911">
      <w:pPr>
        <w:spacing w:beforeLines="50" w:before="120" w:after="0" w:line="288" w:lineRule="auto"/>
        <w:jc w:val="center"/>
        <w:rPr>
          <w:rFonts w:ascii="Arial" w:hAnsi="Arial" w:cs="Arial"/>
          <w:lang w:eastAsia="zh-CN"/>
        </w:rPr>
      </w:pPr>
      <w:r>
        <w:object w:dxaOrig="7129" w:dyaOrig="2124" w14:anchorId="11EE879E">
          <v:shape id="_x0000_i1028" type="#_x0000_t75" style="width:356.3pt;height:107.1pt" o:ole="">
            <v:imagedata r:id="rId20" o:title=""/>
          </v:shape>
          <o:OLEObject Type="Embed" ProgID="Visio.Drawing.15" ShapeID="_x0000_i1028" DrawAspect="Content" ObjectID="_1721802961" r:id="rId21"/>
        </w:object>
      </w:r>
    </w:p>
    <w:p w14:paraId="387B85FB" w14:textId="3267D391" w:rsidR="002F1911" w:rsidRPr="001D2796" w:rsidRDefault="002F1911" w:rsidP="002F1911">
      <w:pPr>
        <w:spacing w:line="288" w:lineRule="auto"/>
        <w:jc w:val="center"/>
        <w:rPr>
          <w:rFonts w:ascii="Arial" w:hAnsi="Arial" w:cs="Arial"/>
          <w:b/>
          <w:bCs/>
          <w:lang w:eastAsia="zh-CN"/>
        </w:rPr>
      </w:pPr>
      <w:r w:rsidRPr="001D2796">
        <w:rPr>
          <w:rFonts w:ascii="Arial" w:hAnsi="Arial" w:cs="Arial" w:hint="eastAsia"/>
          <w:b/>
          <w:bCs/>
          <w:lang w:eastAsia="zh-CN"/>
        </w:rPr>
        <w:t>F</w:t>
      </w:r>
      <w:r w:rsidRPr="001D2796">
        <w:rPr>
          <w:rFonts w:ascii="Arial" w:hAnsi="Arial" w:cs="Arial"/>
          <w:b/>
          <w:bCs/>
          <w:lang w:eastAsia="zh-CN"/>
        </w:rPr>
        <w:t xml:space="preserve">igure </w:t>
      </w:r>
      <w:r w:rsidR="001D2796" w:rsidRPr="001D2796">
        <w:rPr>
          <w:rFonts w:ascii="Arial" w:hAnsi="Arial" w:cs="Arial"/>
          <w:b/>
          <w:bCs/>
          <w:lang w:eastAsia="zh-CN"/>
        </w:rPr>
        <w:t>4</w:t>
      </w:r>
      <w:r w:rsidRPr="001D2796">
        <w:rPr>
          <w:rFonts w:ascii="Arial" w:hAnsi="Arial" w:cs="Arial"/>
          <w:b/>
          <w:bCs/>
          <w:lang w:eastAsia="zh-CN"/>
        </w:rPr>
        <w:t>: Interlace design for NR-U UL signals/channels</w:t>
      </w:r>
    </w:p>
    <w:p w14:paraId="75CFB284" w14:textId="07E83CC1" w:rsidR="002F1911" w:rsidRDefault="002F1911" w:rsidP="002F1911">
      <w:pPr>
        <w:spacing w:beforeLines="50" w:before="120" w:after="0" w:line="288" w:lineRule="auto"/>
        <w:rPr>
          <w:rFonts w:ascii="Arial" w:hAnsi="Arial" w:cs="Arial"/>
          <w:lang w:eastAsia="zh-CN"/>
        </w:rPr>
      </w:pPr>
      <w:r>
        <w:rPr>
          <w:rFonts w:ascii="Arial" w:hAnsi="Arial" w:cs="Arial"/>
          <w:lang w:eastAsia="zh-CN"/>
        </w:rPr>
        <w:t xml:space="preserve">As sidelink operates on the semi-statically configured uplink resources, </w:t>
      </w:r>
      <w:r w:rsidR="008A764D">
        <w:rPr>
          <w:rFonts w:ascii="Arial" w:hAnsi="Arial" w:cs="Arial"/>
          <w:lang w:eastAsia="zh-CN"/>
        </w:rPr>
        <w:t xml:space="preserve">to meet the OCB requirements, </w:t>
      </w:r>
      <w:r>
        <w:rPr>
          <w:rFonts w:ascii="Arial" w:hAnsi="Arial" w:cs="Arial"/>
          <w:lang w:eastAsia="zh-CN"/>
        </w:rPr>
        <w:t>the R16 NR-U interlace RB-based transmission for UL signals/channels should be supported at the first place.</w:t>
      </w:r>
    </w:p>
    <w:p w14:paraId="3C0064F8" w14:textId="482309E5" w:rsidR="002F1911" w:rsidRDefault="002F1911" w:rsidP="002F1911">
      <w:pPr>
        <w:spacing w:beforeLines="50" w:before="120" w:after="0" w:line="288" w:lineRule="auto"/>
        <w:rPr>
          <w:rFonts w:ascii="Arial" w:hAnsi="Arial" w:cs="Arial"/>
          <w:lang w:eastAsia="zh-CN"/>
        </w:rPr>
      </w:pPr>
      <w:r>
        <w:rPr>
          <w:rFonts w:ascii="Arial" w:hAnsi="Arial" w:cs="Arial"/>
          <w:lang w:eastAsia="zh-CN"/>
        </w:rPr>
        <w:t>On the other hand, contiguous RB-based transmission is supported in NR-U, as OCB requirement is not mandatorily required in some particular</w:t>
      </w:r>
      <w:r w:rsidR="006E5FC4">
        <w:rPr>
          <w:rFonts w:ascii="Arial" w:hAnsi="Arial" w:cs="Arial"/>
          <w:lang w:eastAsia="zh-CN"/>
        </w:rPr>
        <w:t xml:space="preserve"> </w:t>
      </w:r>
      <w:r>
        <w:rPr>
          <w:rFonts w:ascii="Arial" w:hAnsi="Arial" w:cs="Arial"/>
          <w:lang w:eastAsia="zh-CN"/>
        </w:rPr>
        <w:t>regions.</w:t>
      </w:r>
      <w:r w:rsidR="00FB5E67">
        <w:rPr>
          <w:rFonts w:ascii="Arial" w:hAnsi="Arial" w:cs="Arial"/>
          <w:lang w:eastAsia="zh-CN"/>
        </w:rPr>
        <w:t xml:space="preserve"> Then</w:t>
      </w:r>
      <w:r>
        <w:rPr>
          <w:rFonts w:ascii="Arial" w:hAnsi="Arial" w:cs="Arial"/>
          <w:lang w:eastAsia="zh-CN"/>
        </w:rPr>
        <w:t xml:space="preserve"> the R16/17 NR-V are based on contiguous RB-based resource allocation</w:t>
      </w:r>
      <w:r w:rsidR="00FB5E67">
        <w:rPr>
          <w:rFonts w:ascii="Arial" w:hAnsi="Arial" w:cs="Arial"/>
          <w:lang w:eastAsia="zh-CN"/>
        </w:rPr>
        <w:t xml:space="preserve"> can be reused in this case</w:t>
      </w:r>
      <w:r>
        <w:rPr>
          <w:rFonts w:ascii="Arial" w:hAnsi="Arial" w:cs="Arial"/>
          <w:lang w:eastAsia="zh-CN"/>
        </w:rPr>
        <w:t>.</w:t>
      </w:r>
    </w:p>
    <w:p w14:paraId="762E5109" w14:textId="71651702" w:rsidR="002F1911" w:rsidRPr="009F6064" w:rsidRDefault="002F1911" w:rsidP="002F1911">
      <w:pPr>
        <w:spacing w:beforeLines="50" w:before="120" w:after="0" w:line="288" w:lineRule="auto"/>
        <w:jc w:val="both"/>
        <w:rPr>
          <w:rFonts w:ascii="Arial" w:hAnsi="Arial" w:cs="Arial"/>
          <w:lang w:eastAsia="zh-CN"/>
        </w:rPr>
      </w:pPr>
      <w:r>
        <w:rPr>
          <w:rFonts w:ascii="Arial" w:hAnsi="Arial" w:cs="Arial"/>
          <w:lang w:eastAsia="zh-CN"/>
        </w:rPr>
        <w:t xml:space="preserve">On the support of interlace and contiguous RB-based transmission, there is an open issue of </w:t>
      </w:r>
      <w:r w:rsidRPr="009F6064">
        <w:rPr>
          <w:rFonts w:ascii="Arial" w:hAnsi="Arial" w:cs="Arial"/>
          <w:lang w:eastAsia="zh-CN"/>
        </w:rPr>
        <w:t xml:space="preserve">whether one resource pool </w:t>
      </w:r>
      <w:r w:rsidR="00FB5E67">
        <w:rPr>
          <w:rFonts w:ascii="Arial" w:hAnsi="Arial" w:cs="Arial"/>
          <w:lang w:eastAsia="zh-CN"/>
        </w:rPr>
        <w:t xml:space="preserve">can be </w:t>
      </w:r>
      <w:r w:rsidRPr="009F6064">
        <w:rPr>
          <w:rFonts w:ascii="Arial" w:hAnsi="Arial" w:cs="Arial"/>
          <w:lang w:eastAsia="zh-CN"/>
        </w:rPr>
        <w:t>enable</w:t>
      </w:r>
      <w:r w:rsidR="00FB5E67">
        <w:rPr>
          <w:rFonts w:ascii="Arial" w:hAnsi="Arial" w:cs="Arial"/>
          <w:lang w:eastAsia="zh-CN"/>
        </w:rPr>
        <w:t>d</w:t>
      </w:r>
      <w:r w:rsidRPr="009F6064">
        <w:rPr>
          <w:rFonts w:ascii="Arial" w:hAnsi="Arial" w:cs="Arial"/>
          <w:lang w:eastAsia="zh-CN"/>
        </w:rPr>
        <w:t xml:space="preserve"> either one or both of contiguous RB-based and interlace RB-based transmissions</w:t>
      </w:r>
      <w:r>
        <w:rPr>
          <w:rFonts w:ascii="Arial" w:hAnsi="Arial" w:cs="Arial"/>
          <w:lang w:eastAsia="zh-CN"/>
        </w:rPr>
        <w:t xml:space="preserve"> during the discussion in the last RAN1 meeting. In our views, </w:t>
      </w:r>
      <w:r w:rsidR="00FB5E67">
        <w:rPr>
          <w:rFonts w:ascii="Arial" w:hAnsi="Arial" w:cs="Arial"/>
          <w:lang w:eastAsia="zh-CN"/>
        </w:rPr>
        <w:t xml:space="preserve">at least </w:t>
      </w:r>
      <w:r w:rsidR="00F35434">
        <w:rPr>
          <w:rFonts w:ascii="Arial" w:hAnsi="Arial" w:cs="Arial"/>
          <w:lang w:eastAsia="zh-CN"/>
        </w:rPr>
        <w:t xml:space="preserve">it </w:t>
      </w:r>
      <w:r w:rsidR="00FB5E67">
        <w:rPr>
          <w:rFonts w:ascii="Arial" w:hAnsi="Arial" w:cs="Arial"/>
          <w:lang w:eastAsia="zh-CN"/>
        </w:rPr>
        <w:t xml:space="preserve">can be supported that </w:t>
      </w:r>
      <w:r>
        <w:rPr>
          <w:rFonts w:ascii="Arial" w:hAnsi="Arial" w:cs="Arial"/>
          <w:lang w:eastAsia="zh-CN"/>
        </w:rPr>
        <w:t xml:space="preserve">a resource pool </w:t>
      </w:r>
      <w:r w:rsidR="00FB5E67">
        <w:rPr>
          <w:rFonts w:ascii="Arial" w:hAnsi="Arial" w:cs="Arial"/>
          <w:lang w:eastAsia="zh-CN"/>
        </w:rPr>
        <w:t xml:space="preserve">to </w:t>
      </w:r>
      <w:r w:rsidR="0028775F">
        <w:rPr>
          <w:rFonts w:ascii="Arial" w:hAnsi="Arial" w:cs="Arial"/>
          <w:lang w:eastAsia="zh-CN"/>
        </w:rPr>
        <w:t>be (</w:t>
      </w:r>
      <w:r>
        <w:rPr>
          <w:rFonts w:ascii="Arial" w:hAnsi="Arial" w:cs="Arial"/>
          <w:lang w:eastAsia="zh-CN"/>
        </w:rPr>
        <w:t>pre)configured to enable either interlace RB-based transmission or contiguous RB-based transmission</w:t>
      </w:r>
      <w:r w:rsidR="00FB5E67">
        <w:rPr>
          <w:rFonts w:ascii="Arial" w:hAnsi="Arial" w:cs="Arial"/>
          <w:lang w:eastAsia="zh-CN"/>
        </w:rPr>
        <w:t xml:space="preserve">, </w:t>
      </w:r>
      <w:r>
        <w:rPr>
          <w:rFonts w:ascii="Arial" w:hAnsi="Arial" w:cs="Arial"/>
          <w:lang w:eastAsia="zh-CN"/>
        </w:rPr>
        <w:t xml:space="preserve">at this stage. Regarding the </w:t>
      </w:r>
      <w:r w:rsidR="00FB5E67">
        <w:rPr>
          <w:rFonts w:ascii="Arial" w:hAnsi="Arial" w:cs="Arial"/>
          <w:lang w:eastAsia="zh-CN"/>
        </w:rPr>
        <w:t>method in which</w:t>
      </w:r>
      <w:r>
        <w:rPr>
          <w:rFonts w:ascii="Arial" w:hAnsi="Arial" w:cs="Arial"/>
          <w:lang w:eastAsia="zh-CN"/>
        </w:rPr>
        <w:t xml:space="preserve"> both contiguous and interlace RB-based transmissions are enabled in the same resource pool, </w:t>
      </w:r>
      <w:r w:rsidR="006E5FC4">
        <w:rPr>
          <w:rFonts w:ascii="Arial" w:hAnsi="Arial" w:cs="Arial"/>
          <w:lang w:eastAsia="zh-CN"/>
        </w:rPr>
        <w:t xml:space="preserve">it seems weird </w:t>
      </w:r>
      <w:r w:rsidR="000C5FF3">
        <w:rPr>
          <w:rFonts w:ascii="Arial" w:hAnsi="Arial" w:cs="Arial"/>
          <w:lang w:eastAsia="zh-CN"/>
        </w:rPr>
        <w:t xml:space="preserve">to us </w:t>
      </w:r>
      <w:r w:rsidR="006E5FC4">
        <w:rPr>
          <w:rFonts w:ascii="Arial" w:hAnsi="Arial" w:cs="Arial"/>
          <w:lang w:eastAsia="zh-CN"/>
        </w:rPr>
        <w:t>as whether the OCB requirement is required or not is dependent on region regulators</w:t>
      </w:r>
      <w:r w:rsidR="000C5FF3">
        <w:rPr>
          <w:rFonts w:ascii="Arial" w:hAnsi="Arial" w:cs="Arial"/>
          <w:lang w:eastAsia="zh-CN"/>
        </w:rPr>
        <w:t>, hence it is not clear when/</w:t>
      </w:r>
      <w:r w:rsidR="006518AC">
        <w:rPr>
          <w:rFonts w:ascii="Arial" w:hAnsi="Arial" w:cs="Arial"/>
          <w:lang w:eastAsia="zh-CN"/>
        </w:rPr>
        <w:t xml:space="preserve">whether </w:t>
      </w:r>
      <w:r w:rsidR="000C5FF3">
        <w:rPr>
          <w:rFonts w:ascii="Arial" w:hAnsi="Arial" w:cs="Arial"/>
          <w:lang w:eastAsia="zh-CN"/>
        </w:rPr>
        <w:t xml:space="preserve">this </w:t>
      </w:r>
      <w:r w:rsidR="006518AC">
        <w:rPr>
          <w:rFonts w:ascii="Arial" w:hAnsi="Arial" w:cs="Arial"/>
          <w:lang w:eastAsia="zh-CN"/>
        </w:rPr>
        <w:t xml:space="preserve">method </w:t>
      </w:r>
      <w:r w:rsidR="000C5FF3">
        <w:rPr>
          <w:rFonts w:ascii="Arial" w:hAnsi="Arial" w:cs="Arial"/>
          <w:lang w:eastAsia="zh-CN"/>
        </w:rPr>
        <w:t>is feasib</w:t>
      </w:r>
      <w:r w:rsidR="008908D0">
        <w:rPr>
          <w:rFonts w:ascii="Arial" w:hAnsi="Arial" w:cs="Arial"/>
          <w:lang w:eastAsia="zh-CN"/>
        </w:rPr>
        <w:t>le</w:t>
      </w:r>
      <w:r w:rsidR="006E5FC4">
        <w:rPr>
          <w:rFonts w:ascii="Arial" w:hAnsi="Arial" w:cs="Arial"/>
          <w:lang w:eastAsia="zh-CN"/>
        </w:rPr>
        <w:t>. On the other hand, even if it is feasible, we prefer to</w:t>
      </w:r>
      <w:r>
        <w:rPr>
          <w:rFonts w:ascii="Arial" w:hAnsi="Arial" w:cs="Arial"/>
          <w:lang w:eastAsia="zh-CN"/>
        </w:rPr>
        <w:t xml:space="preserve"> postpone </w:t>
      </w:r>
      <w:r w:rsidR="006E5FC4">
        <w:rPr>
          <w:rFonts w:ascii="Arial" w:hAnsi="Arial" w:cs="Arial"/>
          <w:lang w:eastAsia="zh-CN"/>
        </w:rPr>
        <w:t xml:space="preserve">such discussion </w:t>
      </w:r>
      <w:r>
        <w:rPr>
          <w:rFonts w:ascii="Arial" w:hAnsi="Arial" w:cs="Arial"/>
          <w:lang w:eastAsia="zh-CN"/>
        </w:rPr>
        <w:t xml:space="preserve">until we have reached consensus on other issues such as the SL-U resource pool configurations and the resource allocation granularity in the frequency domain, and </w:t>
      </w:r>
      <w:r w:rsidR="008B224C">
        <w:rPr>
          <w:rFonts w:ascii="Arial" w:hAnsi="Arial" w:cs="Arial"/>
          <w:lang w:eastAsia="zh-CN"/>
        </w:rPr>
        <w:t xml:space="preserve">the corresponding respective </w:t>
      </w:r>
      <w:r>
        <w:rPr>
          <w:rFonts w:ascii="Arial" w:hAnsi="Arial" w:cs="Arial"/>
          <w:lang w:eastAsia="zh-CN"/>
        </w:rPr>
        <w:t xml:space="preserve">applicable conditions, to avoid potential resource reservation ambiguities. </w:t>
      </w:r>
    </w:p>
    <w:p w14:paraId="69E7C964" w14:textId="33DA8983" w:rsidR="002F1911" w:rsidRDefault="002F1911" w:rsidP="002F1911">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FA1DDF">
        <w:rPr>
          <w:rFonts w:ascii="Arial" w:hAnsi="Arial" w:cs="Arial"/>
          <w:b/>
          <w:bCs/>
          <w:lang w:eastAsia="zh-CN"/>
        </w:rPr>
        <w:t>4</w:t>
      </w:r>
      <w:r>
        <w:rPr>
          <w:rFonts w:ascii="Arial" w:hAnsi="Arial" w:cs="Arial"/>
          <w:b/>
          <w:bCs/>
          <w:lang w:eastAsia="zh-CN"/>
        </w:rPr>
        <w:t xml:space="preserve">: </w:t>
      </w:r>
      <w:r w:rsidRPr="000961CB">
        <w:rPr>
          <w:rFonts w:ascii="Arial" w:hAnsi="Arial" w:cs="Arial"/>
          <w:b/>
          <w:bCs/>
          <w:lang w:eastAsia="zh-CN"/>
        </w:rPr>
        <w:t>Both interlace</w:t>
      </w:r>
      <w:r>
        <w:rPr>
          <w:rFonts w:ascii="Arial" w:hAnsi="Arial" w:cs="Arial"/>
          <w:b/>
          <w:bCs/>
          <w:lang w:eastAsia="zh-CN"/>
        </w:rPr>
        <w:t xml:space="preserve"> RB-based transmission</w:t>
      </w:r>
      <w:r w:rsidRPr="000961CB">
        <w:rPr>
          <w:rFonts w:ascii="Arial" w:hAnsi="Arial" w:cs="Arial"/>
          <w:b/>
          <w:bCs/>
          <w:lang w:eastAsia="zh-CN"/>
        </w:rPr>
        <w:t xml:space="preserve"> and </w:t>
      </w:r>
      <w:r>
        <w:rPr>
          <w:rFonts w:ascii="Arial" w:hAnsi="Arial" w:cs="Arial"/>
          <w:b/>
          <w:bCs/>
          <w:lang w:eastAsia="zh-CN"/>
        </w:rPr>
        <w:t>contiguous RB-based transmission</w:t>
      </w:r>
      <w:r w:rsidRPr="000961CB">
        <w:rPr>
          <w:rFonts w:ascii="Arial" w:hAnsi="Arial" w:cs="Arial"/>
          <w:b/>
          <w:bCs/>
          <w:lang w:eastAsia="zh-CN"/>
        </w:rPr>
        <w:t xml:space="preserve"> should be supported in SL-U</w:t>
      </w:r>
      <w:r>
        <w:rPr>
          <w:rFonts w:ascii="Arial" w:hAnsi="Arial" w:cs="Arial" w:hint="eastAsia"/>
          <w:b/>
          <w:bCs/>
          <w:lang w:eastAsia="zh-CN"/>
        </w:rPr>
        <w:t>.</w:t>
      </w:r>
    </w:p>
    <w:p w14:paraId="24261B5A" w14:textId="263893E8" w:rsidR="002F1911" w:rsidRPr="002F1911" w:rsidRDefault="002F1911" w:rsidP="00D23B9F">
      <w:pPr>
        <w:pStyle w:val="af9"/>
        <w:numPr>
          <w:ilvl w:val="0"/>
          <w:numId w:val="39"/>
        </w:numPr>
        <w:spacing w:beforeLines="50" w:before="120" w:line="288" w:lineRule="auto"/>
        <w:ind w:left="1134"/>
        <w:jc w:val="both"/>
        <w:rPr>
          <w:rFonts w:ascii="Arial" w:hAnsi="Arial" w:cs="Arial"/>
          <w:b/>
          <w:bCs/>
          <w:sz w:val="20"/>
          <w:szCs w:val="20"/>
          <w:lang w:eastAsia="zh-CN"/>
        </w:rPr>
      </w:pPr>
      <w:r w:rsidRPr="00A06E01">
        <w:rPr>
          <w:rFonts w:ascii="Arial" w:hAnsi="Arial" w:cs="Arial"/>
          <w:b/>
          <w:bCs/>
          <w:sz w:val="20"/>
          <w:szCs w:val="20"/>
          <w:lang w:eastAsia="zh-CN"/>
        </w:rPr>
        <w:t>Either interlace RB-based transmission or contiguous RB-based transmission is</w:t>
      </w:r>
      <w:r w:rsidR="000B28D7">
        <w:rPr>
          <w:rFonts w:ascii="Arial" w:hAnsi="Arial" w:cs="Arial"/>
          <w:b/>
          <w:bCs/>
          <w:sz w:val="20"/>
          <w:szCs w:val="20"/>
          <w:lang w:eastAsia="zh-CN"/>
        </w:rPr>
        <w:t xml:space="preserve"> enabled</w:t>
      </w:r>
      <w:r w:rsidRPr="00A06E01">
        <w:rPr>
          <w:rFonts w:ascii="Arial" w:hAnsi="Arial" w:cs="Arial"/>
          <w:b/>
          <w:bCs/>
          <w:sz w:val="20"/>
          <w:szCs w:val="20"/>
          <w:lang w:eastAsia="zh-CN"/>
        </w:rPr>
        <w:t xml:space="preserve"> </w:t>
      </w:r>
      <w:r w:rsidR="000B28D7">
        <w:rPr>
          <w:rFonts w:ascii="Arial" w:hAnsi="Arial" w:cs="Arial"/>
          <w:b/>
          <w:bCs/>
          <w:sz w:val="20"/>
          <w:szCs w:val="20"/>
          <w:lang w:eastAsia="zh-CN"/>
        </w:rPr>
        <w:t xml:space="preserve">by </w:t>
      </w:r>
      <w:r w:rsidRPr="00A06E01">
        <w:rPr>
          <w:rFonts w:ascii="Arial" w:hAnsi="Arial" w:cs="Arial"/>
          <w:b/>
          <w:bCs/>
          <w:sz w:val="20"/>
          <w:szCs w:val="20"/>
          <w:lang w:eastAsia="zh-CN"/>
        </w:rPr>
        <w:t>(pre)configur</w:t>
      </w:r>
      <w:r w:rsidR="000B28D7">
        <w:rPr>
          <w:rFonts w:ascii="Arial" w:hAnsi="Arial" w:cs="Arial"/>
          <w:b/>
          <w:bCs/>
          <w:sz w:val="20"/>
          <w:szCs w:val="20"/>
          <w:lang w:eastAsia="zh-CN"/>
        </w:rPr>
        <w:t>ation</w:t>
      </w:r>
      <w:r w:rsidRPr="00A06E01">
        <w:rPr>
          <w:rFonts w:ascii="Arial" w:hAnsi="Arial" w:cs="Arial"/>
          <w:b/>
          <w:bCs/>
          <w:sz w:val="20"/>
          <w:szCs w:val="20"/>
          <w:lang w:eastAsia="zh-CN"/>
        </w:rPr>
        <w:t xml:space="preserve"> in a resource pool level.</w:t>
      </w:r>
    </w:p>
    <w:p w14:paraId="017F766B" w14:textId="77777777" w:rsidR="002F1911" w:rsidRDefault="002F1911" w:rsidP="00D23B9F">
      <w:pPr>
        <w:spacing w:after="0" w:line="288" w:lineRule="auto"/>
        <w:jc w:val="both"/>
        <w:rPr>
          <w:rFonts w:ascii="Arial" w:hAnsi="Arial" w:cs="Arial"/>
          <w:b/>
          <w:bCs/>
          <w:lang w:eastAsia="zh-CN"/>
        </w:rPr>
      </w:pPr>
    </w:p>
    <w:p w14:paraId="01FC0AF5" w14:textId="470EF0F8" w:rsidR="00286DB9" w:rsidRDefault="004311B4" w:rsidP="00D23B9F">
      <w:pPr>
        <w:pStyle w:val="2"/>
        <w:numPr>
          <w:ilvl w:val="0"/>
          <w:numId w:val="0"/>
        </w:numPr>
        <w:spacing w:line="288" w:lineRule="auto"/>
        <w:rPr>
          <w:b/>
          <w:bCs/>
          <w:sz w:val="24"/>
          <w:szCs w:val="24"/>
          <w:lang w:eastAsia="zh-CN"/>
        </w:rPr>
      </w:pPr>
      <w:r>
        <w:rPr>
          <w:b/>
          <w:bCs/>
          <w:sz w:val="24"/>
          <w:szCs w:val="24"/>
          <w:lang w:eastAsia="zh-CN"/>
        </w:rPr>
        <w:t>3</w:t>
      </w:r>
      <w:r w:rsidR="00ED4E64">
        <w:rPr>
          <w:b/>
          <w:bCs/>
          <w:sz w:val="24"/>
          <w:szCs w:val="24"/>
          <w:lang w:eastAsia="zh-CN"/>
        </w:rPr>
        <w:t>.</w:t>
      </w:r>
      <w:r w:rsidR="00B81C33">
        <w:rPr>
          <w:b/>
          <w:bCs/>
          <w:sz w:val="24"/>
          <w:szCs w:val="24"/>
          <w:lang w:eastAsia="zh-CN"/>
        </w:rPr>
        <w:t>3</w:t>
      </w:r>
      <w:r w:rsidR="00286DB9">
        <w:rPr>
          <w:b/>
          <w:bCs/>
          <w:sz w:val="24"/>
          <w:szCs w:val="24"/>
          <w:lang w:eastAsia="zh-CN"/>
        </w:rPr>
        <w:t xml:space="preserve"> </w:t>
      </w:r>
      <w:r w:rsidR="00286DB9" w:rsidRPr="00286DB9">
        <w:rPr>
          <w:b/>
          <w:bCs/>
          <w:sz w:val="24"/>
          <w:szCs w:val="24"/>
          <w:lang w:eastAsia="zh-CN"/>
        </w:rPr>
        <w:t>Slot structure</w:t>
      </w:r>
    </w:p>
    <w:p w14:paraId="511CB8DA" w14:textId="4A458109" w:rsidR="00C34D04" w:rsidRDefault="00EF59AB" w:rsidP="00D23B9F">
      <w:pPr>
        <w:spacing w:line="288" w:lineRule="auto"/>
        <w:rPr>
          <w:rFonts w:ascii="Arial" w:hAnsi="Arial" w:cs="Arial"/>
          <w:lang w:eastAsia="zh-CN"/>
        </w:rPr>
      </w:pPr>
      <w:r w:rsidRPr="00EF59AB">
        <w:rPr>
          <w:rFonts w:ascii="Arial" w:hAnsi="Arial" w:cs="Arial"/>
          <w:lang w:eastAsia="zh-CN"/>
        </w:rPr>
        <w:t xml:space="preserve">In NR sidelink, </w:t>
      </w:r>
      <w:r w:rsidR="00331EC7">
        <w:rPr>
          <w:rFonts w:ascii="Arial" w:hAnsi="Arial" w:cs="Arial"/>
          <w:lang w:eastAsia="ja-JP"/>
        </w:rPr>
        <w:t xml:space="preserve">a </w:t>
      </w:r>
      <w:r>
        <w:rPr>
          <w:rFonts w:ascii="Arial" w:hAnsi="Arial" w:cs="Arial"/>
          <w:lang w:eastAsia="ja-JP"/>
        </w:rPr>
        <w:t xml:space="preserve">minimum resource allocation unit in time domain is a slot. </w:t>
      </w:r>
      <w:r w:rsidR="00787D34">
        <w:rPr>
          <w:rFonts w:ascii="Arial" w:hAnsi="Arial" w:cs="Arial"/>
          <w:lang w:eastAsia="ja-JP"/>
        </w:rPr>
        <w:t xml:space="preserve">A </w:t>
      </w:r>
      <w:r>
        <w:rPr>
          <w:rFonts w:ascii="Arial" w:hAnsi="Arial" w:cs="Arial"/>
          <w:lang w:eastAsia="ja-JP"/>
        </w:rPr>
        <w:t xml:space="preserve">UE </w:t>
      </w:r>
      <w:r w:rsidR="00787D34">
        <w:rPr>
          <w:rFonts w:ascii="Arial" w:hAnsi="Arial" w:cs="Arial"/>
          <w:lang w:eastAsia="ja-JP"/>
        </w:rPr>
        <w:t xml:space="preserve">can only </w:t>
      </w:r>
      <w:r>
        <w:rPr>
          <w:rFonts w:ascii="Arial" w:hAnsi="Arial" w:cs="Arial"/>
          <w:lang w:eastAsia="ja-JP"/>
        </w:rPr>
        <w:t xml:space="preserve">transmit PSSCH in </w:t>
      </w:r>
      <w:r w:rsidR="00787D34">
        <w:rPr>
          <w:rFonts w:ascii="Arial" w:hAnsi="Arial" w:cs="Arial"/>
          <w:lang w:eastAsia="ja-JP"/>
        </w:rPr>
        <w:t>t</w:t>
      </w:r>
      <w:r w:rsidR="00787D34" w:rsidRPr="00787D34">
        <w:rPr>
          <w:rFonts w:ascii="Arial" w:hAnsi="Arial" w:cs="Arial"/>
          <w:lang w:eastAsia="ja-JP"/>
        </w:rPr>
        <w:t>he symbols available for sidelink</w:t>
      </w:r>
      <w:r>
        <w:rPr>
          <w:rFonts w:ascii="Arial" w:hAnsi="Arial" w:cs="Arial"/>
          <w:lang w:eastAsia="ja-JP"/>
        </w:rPr>
        <w:t xml:space="preserve"> within </w:t>
      </w:r>
      <w:r w:rsidR="00787D34">
        <w:rPr>
          <w:rFonts w:ascii="Arial" w:hAnsi="Arial" w:cs="Arial"/>
          <w:lang w:eastAsia="ja-JP"/>
        </w:rPr>
        <w:t xml:space="preserve">a </w:t>
      </w:r>
      <w:r>
        <w:rPr>
          <w:rFonts w:ascii="Arial" w:hAnsi="Arial" w:cs="Arial"/>
          <w:lang w:eastAsia="ja-JP"/>
        </w:rPr>
        <w:t>slot, which are</w:t>
      </w:r>
      <w:r w:rsidRPr="00EF59AB">
        <w:rPr>
          <w:rFonts w:ascii="Arial" w:hAnsi="Arial" w:cs="Arial"/>
          <w:iCs/>
          <w:lang w:eastAsia="ja-JP"/>
        </w:rPr>
        <w:t xml:space="preserve"> (pre-)configured </w:t>
      </w:r>
      <w:r>
        <w:rPr>
          <w:rFonts w:ascii="Arial" w:hAnsi="Arial" w:cs="Arial"/>
          <w:iCs/>
          <w:lang w:eastAsia="ja-JP"/>
        </w:rPr>
        <w:t>per SL BWP by</w:t>
      </w:r>
      <w:r w:rsidRPr="00EF59AB">
        <w:rPr>
          <w:rFonts w:ascii="Arial" w:hAnsi="Arial" w:cs="Arial"/>
          <w:lang w:eastAsia="zh-CN"/>
        </w:rPr>
        <w:t xml:space="preserve"> higher layer parameters </w:t>
      </w:r>
      <w:r w:rsidR="00757292" w:rsidRPr="00EF59AB">
        <w:rPr>
          <w:rFonts w:ascii="Arial" w:hAnsi="Arial" w:cs="Arial"/>
          <w:i/>
          <w:lang w:eastAsia="ja-JP"/>
        </w:rPr>
        <w:t>startSLsymbols</w:t>
      </w:r>
      <w:r w:rsidR="00757292" w:rsidRPr="00787D34">
        <w:rPr>
          <w:rFonts w:ascii="Arial" w:hAnsi="Arial" w:cs="Arial"/>
          <w:i/>
          <w:lang w:eastAsia="ja-JP"/>
        </w:rPr>
        <w:t xml:space="preserve"> </w:t>
      </w:r>
      <w:r w:rsidR="00787D34" w:rsidRPr="00787D34">
        <w:rPr>
          <w:rFonts w:ascii="Arial" w:hAnsi="Arial" w:cs="Arial"/>
          <w:i/>
          <w:lang w:eastAsia="ja-JP"/>
        </w:rPr>
        <w:t xml:space="preserve">and </w:t>
      </w:r>
      <w:r w:rsidR="00757292" w:rsidRPr="00EF59AB">
        <w:rPr>
          <w:rFonts w:ascii="Arial" w:hAnsi="Arial" w:cs="Arial"/>
          <w:i/>
          <w:lang w:eastAsia="ja-JP"/>
        </w:rPr>
        <w:t>lengthSLsymbols</w:t>
      </w:r>
      <w:r w:rsidRPr="00EF59AB">
        <w:rPr>
          <w:rFonts w:ascii="Arial" w:hAnsi="Arial" w:cs="Arial"/>
          <w:iCs/>
          <w:lang w:eastAsia="ja-JP"/>
        </w:rPr>
        <w:t xml:space="preserve">, where </w:t>
      </w:r>
      <w:r w:rsidRPr="00EF59AB">
        <w:rPr>
          <w:rFonts w:ascii="Arial" w:hAnsi="Arial" w:cs="Arial"/>
          <w:i/>
          <w:lang w:eastAsia="ja-JP"/>
        </w:rPr>
        <w:t>startSLsymbols</w:t>
      </w:r>
      <w:r w:rsidR="00757292">
        <w:rPr>
          <w:rFonts w:ascii="Arial" w:hAnsi="Arial" w:cs="Arial"/>
          <w:i/>
          <w:lang w:eastAsia="ja-JP"/>
        </w:rPr>
        <w:t xml:space="preserve"> </w:t>
      </w:r>
      <w:r w:rsidRPr="00EF59AB">
        <w:rPr>
          <w:rFonts w:ascii="Arial" w:hAnsi="Arial" w:cs="Arial"/>
          <w:iCs/>
          <w:lang w:eastAsia="ja-JP"/>
        </w:rPr>
        <w:t>is the symbol index of the first symbol of</w:t>
      </w:r>
      <w:r w:rsidRPr="00EF59AB">
        <w:rPr>
          <w:rFonts w:ascii="Arial" w:hAnsi="Arial" w:cs="Arial"/>
          <w:i/>
          <w:lang w:eastAsia="ja-JP"/>
        </w:rPr>
        <w:t xml:space="preserve"> lengthSLsymbols</w:t>
      </w:r>
      <w:r w:rsidR="00757292">
        <w:rPr>
          <w:rFonts w:ascii="Arial" w:hAnsi="Arial" w:cs="Arial"/>
          <w:i/>
          <w:lang w:eastAsia="ja-JP"/>
        </w:rPr>
        <w:t xml:space="preserve"> </w:t>
      </w:r>
      <w:r w:rsidRPr="00EF59AB">
        <w:rPr>
          <w:rFonts w:ascii="Arial" w:hAnsi="Arial" w:cs="Arial"/>
          <w:lang w:eastAsia="ja-JP"/>
        </w:rPr>
        <w:t>consecutive symbols</w:t>
      </w:r>
      <w:r>
        <w:rPr>
          <w:rFonts w:ascii="Arial" w:hAnsi="Arial" w:cs="Arial"/>
          <w:lang w:eastAsia="ja-JP"/>
        </w:rPr>
        <w:t xml:space="preserve">. </w:t>
      </w:r>
      <w:r w:rsidR="00C34D04">
        <w:rPr>
          <w:rFonts w:ascii="Arial" w:hAnsi="Arial" w:cs="Arial" w:hint="eastAsia"/>
          <w:lang w:eastAsia="zh-CN"/>
        </w:rPr>
        <w:t>I</w:t>
      </w:r>
      <w:r w:rsidR="00C34D04">
        <w:rPr>
          <w:rFonts w:ascii="Arial" w:hAnsi="Arial" w:cs="Arial"/>
          <w:lang w:eastAsia="zh-CN"/>
        </w:rPr>
        <w:t>n the last RAN1 meeting, the</w:t>
      </w:r>
      <w:r w:rsidR="009D04B4">
        <w:rPr>
          <w:rFonts w:ascii="Arial" w:hAnsi="Arial" w:cs="Arial"/>
          <w:lang w:eastAsia="zh-CN"/>
        </w:rPr>
        <w:t xml:space="preserve"> support of</w:t>
      </w:r>
      <w:r w:rsidR="00797A70">
        <w:rPr>
          <w:rFonts w:ascii="Arial" w:hAnsi="Arial" w:cs="Arial"/>
          <w:lang w:eastAsia="zh-CN"/>
        </w:rPr>
        <w:t xml:space="preserve"> </w:t>
      </w:r>
      <w:r w:rsidR="00C34D04">
        <w:rPr>
          <w:rFonts w:ascii="Arial" w:hAnsi="Arial" w:cs="Arial"/>
          <w:lang w:eastAsia="zh-CN"/>
        </w:rPr>
        <w:t xml:space="preserve">slot-based resource allocation was </w:t>
      </w:r>
      <w:r w:rsidR="00797A70">
        <w:rPr>
          <w:rFonts w:ascii="Arial" w:hAnsi="Arial" w:cs="Arial"/>
          <w:lang w:eastAsia="zh-CN"/>
        </w:rPr>
        <w:t>agreed</w:t>
      </w:r>
      <w:r w:rsidR="00C34D04">
        <w:rPr>
          <w:rFonts w:ascii="Arial" w:hAnsi="Arial" w:cs="Arial"/>
          <w:lang w:eastAsia="zh-CN"/>
        </w:rPr>
        <w:t xml:space="preserve">, and </w:t>
      </w:r>
      <w:r w:rsidR="00C34D04" w:rsidRPr="00C34D04">
        <w:rPr>
          <w:rFonts w:ascii="Arial" w:hAnsi="Arial" w:cs="Arial"/>
          <w:lang w:eastAsia="zh-CN"/>
        </w:rPr>
        <w:t>whether/how to support additional starting symbol(s) within a slot for the PSCCH/PSSCH transmission</w:t>
      </w:r>
      <w:r w:rsidR="00C34D04">
        <w:rPr>
          <w:rFonts w:ascii="Arial" w:hAnsi="Arial" w:cs="Arial"/>
          <w:lang w:eastAsia="zh-CN"/>
        </w:rPr>
        <w:t xml:space="preserve"> was left for further discussion</w:t>
      </w:r>
      <w:r w:rsidR="00B57C94">
        <w:rPr>
          <w:rFonts w:ascii="Arial" w:hAnsi="Arial" w:cs="Arial"/>
          <w:lang w:eastAsia="zh-CN"/>
        </w:rPr>
        <w:t>:</w:t>
      </w:r>
    </w:p>
    <w:tbl>
      <w:tblPr>
        <w:tblStyle w:val="af1"/>
        <w:tblW w:w="0" w:type="auto"/>
        <w:tblLook w:val="04A0" w:firstRow="1" w:lastRow="0" w:firstColumn="1" w:lastColumn="0" w:noHBand="0" w:noVBand="1"/>
      </w:tblPr>
      <w:tblGrid>
        <w:gridCol w:w="9962"/>
      </w:tblGrid>
      <w:tr w:rsidR="00B57C94" w:rsidRPr="00B57C94" w14:paraId="5E83C05F" w14:textId="77777777" w:rsidTr="00B57C94">
        <w:tc>
          <w:tcPr>
            <w:tcW w:w="9962" w:type="dxa"/>
          </w:tcPr>
          <w:p w14:paraId="78E60CF9" w14:textId="77777777" w:rsidR="00B57C94" w:rsidRPr="00B57C94" w:rsidRDefault="00B57C94" w:rsidP="00B57C94">
            <w:pPr>
              <w:spacing w:beforeLines="50" w:after="0" w:line="288" w:lineRule="auto"/>
              <w:rPr>
                <w:rFonts w:ascii="Arial" w:hAnsi="Arial" w:cs="Arial"/>
                <w:b/>
                <w:lang w:eastAsia="zh-CN"/>
              </w:rPr>
            </w:pPr>
            <w:r w:rsidRPr="00B57C94">
              <w:rPr>
                <w:rFonts w:ascii="Arial" w:hAnsi="Arial" w:cs="Arial"/>
                <w:b/>
                <w:highlight w:val="green"/>
                <w:lang w:eastAsia="zh-CN"/>
              </w:rPr>
              <w:t>Agreement</w:t>
            </w:r>
          </w:p>
          <w:p w14:paraId="2C8C9C07" w14:textId="77777777" w:rsidR="00B57C94" w:rsidRPr="00B57C94" w:rsidRDefault="00B57C94" w:rsidP="00B57C94">
            <w:pPr>
              <w:spacing w:before="0" w:after="0" w:line="288" w:lineRule="auto"/>
              <w:rPr>
                <w:rFonts w:ascii="Arial" w:hAnsi="Arial" w:cs="Arial"/>
                <w:lang w:eastAsia="zh-CN"/>
              </w:rPr>
            </w:pPr>
            <w:r w:rsidRPr="00B57C94">
              <w:rPr>
                <w:rFonts w:ascii="Arial" w:hAnsi="Arial" w:cs="Arial"/>
                <w:lang w:eastAsia="zh-CN"/>
              </w:rPr>
              <w:lastRenderedPageBreak/>
              <w:t>For slot structure in SL-U:</w:t>
            </w:r>
          </w:p>
          <w:p w14:paraId="294A7DDA" w14:textId="77777777" w:rsidR="00B57C94" w:rsidRPr="00B57C94" w:rsidRDefault="00B57C94" w:rsidP="00B57C94">
            <w:pPr>
              <w:pStyle w:val="af9"/>
              <w:numPr>
                <w:ilvl w:val="0"/>
                <w:numId w:val="34"/>
              </w:numPr>
              <w:autoSpaceDE w:val="0"/>
              <w:autoSpaceDN w:val="0"/>
              <w:adjustRightInd w:val="0"/>
              <w:snapToGrid w:val="0"/>
              <w:spacing w:before="0" w:line="288" w:lineRule="auto"/>
              <w:rPr>
                <w:rFonts w:ascii="Arial" w:hAnsi="Arial" w:cs="Arial"/>
                <w:sz w:val="20"/>
                <w:szCs w:val="20"/>
                <w:lang w:eastAsia="zh-CN"/>
              </w:rPr>
            </w:pPr>
            <w:r w:rsidRPr="00B57C94">
              <w:rPr>
                <w:rFonts w:ascii="Arial" w:hAnsi="Arial" w:cs="Arial"/>
                <w:sz w:val="20"/>
                <w:szCs w:val="20"/>
                <w:lang w:eastAsia="zh-CN"/>
              </w:rPr>
              <w:t>At least R16/R17 NR SL slot-based PSCCH/PSSCH transmission is supported</w:t>
            </w:r>
          </w:p>
          <w:p w14:paraId="73A6BBE9" w14:textId="7B51B0F0" w:rsidR="00B57C94" w:rsidRPr="00B57C94" w:rsidRDefault="00B57C94" w:rsidP="00B57C94">
            <w:pPr>
              <w:pStyle w:val="af9"/>
              <w:numPr>
                <w:ilvl w:val="1"/>
                <w:numId w:val="34"/>
              </w:numPr>
              <w:autoSpaceDE w:val="0"/>
              <w:autoSpaceDN w:val="0"/>
              <w:adjustRightInd w:val="0"/>
              <w:snapToGrid w:val="0"/>
              <w:spacing w:before="0" w:line="288" w:lineRule="auto"/>
              <w:rPr>
                <w:rFonts w:ascii="Arial" w:hAnsi="Arial" w:cs="Arial"/>
                <w:sz w:val="20"/>
                <w:szCs w:val="20"/>
                <w:lang w:eastAsia="zh-CN"/>
              </w:rPr>
            </w:pPr>
            <w:r w:rsidRPr="00B57C94">
              <w:rPr>
                <w:rFonts w:ascii="Arial" w:hAnsi="Arial" w:cs="Arial"/>
                <w:sz w:val="20"/>
                <w:szCs w:val="20"/>
                <w:lang w:eastAsia="zh-CN"/>
              </w:rPr>
              <w:t>FFS: whether/how to support additional starting symbol(s) within a slot for the PSCCH/PSSCH transmission</w:t>
            </w:r>
          </w:p>
        </w:tc>
      </w:tr>
    </w:tbl>
    <w:p w14:paraId="79B36948" w14:textId="77777777" w:rsidR="00B57C94" w:rsidRDefault="00B57C94" w:rsidP="00D23B9F">
      <w:pPr>
        <w:spacing w:line="288" w:lineRule="auto"/>
        <w:rPr>
          <w:rFonts w:ascii="Arial" w:hAnsi="Arial" w:cs="Arial"/>
          <w:lang w:eastAsia="zh-CN"/>
        </w:rPr>
      </w:pPr>
    </w:p>
    <w:p w14:paraId="5A7D76A9" w14:textId="0794F462" w:rsidR="00832144" w:rsidRDefault="00832144" w:rsidP="00D23B9F">
      <w:pPr>
        <w:spacing w:line="288" w:lineRule="auto"/>
        <w:rPr>
          <w:rFonts w:ascii="Arial" w:hAnsi="Arial" w:cs="Arial"/>
          <w:lang w:eastAsia="zh-CN"/>
        </w:rPr>
      </w:pPr>
      <w:r>
        <w:rPr>
          <w:rFonts w:ascii="Arial" w:hAnsi="Arial" w:cs="Arial"/>
          <w:lang w:eastAsia="zh-CN"/>
        </w:rPr>
        <w:t xml:space="preserve">According to the LBT procedures defined for </w:t>
      </w:r>
      <w:r w:rsidR="0094464D">
        <w:rPr>
          <w:rFonts w:ascii="Arial" w:hAnsi="Arial" w:cs="Arial"/>
          <w:lang w:eastAsia="zh-CN"/>
        </w:rPr>
        <w:t>NR-U, the basic unit for sensing</w:t>
      </w:r>
      <w:r w:rsidR="007E6BCD">
        <w:rPr>
          <w:rFonts w:ascii="Arial" w:hAnsi="Arial" w:cs="Arial"/>
          <w:lang w:eastAsia="zh-CN"/>
        </w:rPr>
        <w:t xml:space="preserve"> (sensing granularity)</w:t>
      </w:r>
      <w:r w:rsidR="0094464D">
        <w:rPr>
          <w:rFonts w:ascii="Arial" w:hAnsi="Arial" w:cs="Arial"/>
          <w:lang w:eastAsia="zh-CN"/>
        </w:rPr>
        <w:t xml:space="preserve"> is a duration of 9us. A device can occupy the channel if it is sensed to be idle. Note that the sensing granularity is </w:t>
      </w:r>
      <w:bookmarkStart w:id="10" w:name="OLE_LINK755"/>
      <w:bookmarkStart w:id="11" w:name="OLE_LINK756"/>
      <w:r w:rsidR="00331EC7">
        <w:rPr>
          <w:rFonts w:ascii="Arial" w:hAnsi="Arial" w:cs="Arial"/>
          <w:lang w:eastAsia="zh-CN"/>
        </w:rPr>
        <w:t>much smaller than the duration of a</w:t>
      </w:r>
      <w:r w:rsidR="00C24089">
        <w:rPr>
          <w:rFonts w:ascii="Arial" w:hAnsi="Arial" w:cs="Arial"/>
          <w:lang w:eastAsia="zh-CN"/>
        </w:rPr>
        <w:t xml:space="preserve"> </w:t>
      </w:r>
      <w:r w:rsidR="006E13C9">
        <w:rPr>
          <w:rFonts w:ascii="Arial" w:hAnsi="Arial" w:cs="Arial"/>
          <w:lang w:eastAsia="zh-CN"/>
        </w:rPr>
        <w:t xml:space="preserve">sidelink </w:t>
      </w:r>
      <w:r w:rsidR="00331EC7">
        <w:rPr>
          <w:rFonts w:ascii="Arial" w:hAnsi="Arial" w:cs="Arial"/>
          <w:lang w:eastAsia="zh-CN"/>
        </w:rPr>
        <w:t>slot</w:t>
      </w:r>
      <w:r w:rsidR="0094464D">
        <w:rPr>
          <w:rFonts w:ascii="Arial" w:hAnsi="Arial" w:cs="Arial"/>
          <w:lang w:eastAsia="zh-CN"/>
        </w:rPr>
        <w:t xml:space="preserve">, </w:t>
      </w:r>
      <w:r w:rsidR="0093779B">
        <w:rPr>
          <w:rFonts w:ascii="Arial" w:hAnsi="Arial" w:cs="Arial"/>
          <w:lang w:eastAsia="zh-CN"/>
        </w:rPr>
        <w:t xml:space="preserve">so </w:t>
      </w:r>
      <w:r w:rsidR="0094464D">
        <w:rPr>
          <w:rFonts w:ascii="Arial" w:hAnsi="Arial" w:cs="Arial"/>
          <w:lang w:eastAsia="zh-CN"/>
        </w:rPr>
        <w:t xml:space="preserve">it is possible that a channel </w:t>
      </w:r>
      <w:r w:rsidR="00331EC7">
        <w:rPr>
          <w:rFonts w:ascii="Arial" w:hAnsi="Arial" w:cs="Arial"/>
          <w:lang w:eastAsia="zh-CN"/>
        </w:rPr>
        <w:t xml:space="preserve">is sensed to be idle </w:t>
      </w:r>
      <w:r w:rsidR="00A7493D">
        <w:rPr>
          <w:rFonts w:ascii="Arial" w:hAnsi="Arial" w:cs="Arial"/>
          <w:lang w:eastAsia="zh-CN"/>
        </w:rPr>
        <w:t>in the middle of</w:t>
      </w:r>
      <w:r w:rsidR="0094464D">
        <w:rPr>
          <w:rFonts w:ascii="Arial" w:hAnsi="Arial" w:cs="Arial"/>
          <w:lang w:eastAsia="zh-CN"/>
        </w:rPr>
        <w:t xml:space="preserve"> a sidelink slot</w:t>
      </w:r>
      <w:bookmarkEnd w:id="10"/>
      <w:bookmarkEnd w:id="11"/>
      <w:r w:rsidR="0094464D">
        <w:rPr>
          <w:rFonts w:ascii="Arial" w:hAnsi="Arial" w:cs="Arial"/>
          <w:lang w:eastAsia="zh-CN"/>
        </w:rPr>
        <w:t>.</w:t>
      </w:r>
      <w:r w:rsidR="0087116E">
        <w:rPr>
          <w:rFonts w:ascii="Arial" w:hAnsi="Arial" w:cs="Arial"/>
          <w:lang w:eastAsia="zh-CN"/>
        </w:rPr>
        <w:t xml:space="preserve"> In such a case, i</w:t>
      </w:r>
      <w:r w:rsidR="00D55425">
        <w:rPr>
          <w:rFonts w:ascii="Arial" w:hAnsi="Arial" w:cs="Arial"/>
          <w:lang w:eastAsia="zh-CN"/>
        </w:rPr>
        <w:t xml:space="preserve">f </w:t>
      </w:r>
      <w:r w:rsidR="00C24089">
        <w:rPr>
          <w:rFonts w:ascii="Arial" w:hAnsi="Arial" w:cs="Arial"/>
          <w:lang w:eastAsia="zh-CN"/>
        </w:rPr>
        <w:t xml:space="preserve">the </w:t>
      </w:r>
      <w:r w:rsidR="0093779B">
        <w:rPr>
          <w:rFonts w:ascii="Arial" w:hAnsi="Arial" w:cs="Arial"/>
          <w:lang w:eastAsia="zh-CN"/>
        </w:rPr>
        <w:t xml:space="preserve">legacy </w:t>
      </w:r>
      <w:r w:rsidR="00D55425">
        <w:rPr>
          <w:rFonts w:ascii="Arial" w:hAnsi="Arial" w:cs="Arial"/>
          <w:lang w:eastAsia="zh-CN"/>
        </w:rPr>
        <w:t xml:space="preserve">NR sidelink slot structure is reused, the UE is not able to access the channel until the next slot boundary, which is not smart from the resource utilization efficiency point of view, and may have potential risks to lose the available channel </w:t>
      </w:r>
      <w:r w:rsidR="0093779B">
        <w:rPr>
          <w:rFonts w:ascii="Arial" w:hAnsi="Arial" w:cs="Arial"/>
          <w:lang w:eastAsia="zh-CN"/>
        </w:rPr>
        <w:t>which will bring more t</w:t>
      </w:r>
      <w:r w:rsidR="00D55425">
        <w:rPr>
          <w:rFonts w:ascii="Arial" w:hAnsi="Arial" w:cs="Arial"/>
          <w:lang w:eastAsia="zh-CN"/>
        </w:rPr>
        <w:t>ransmission delay.</w:t>
      </w:r>
    </w:p>
    <w:p w14:paraId="56D655A1" w14:textId="5126DD32" w:rsidR="0094464D" w:rsidRPr="003B0906" w:rsidRDefault="0094464D" w:rsidP="00D23B9F">
      <w:pPr>
        <w:spacing w:line="288" w:lineRule="auto"/>
        <w:rPr>
          <w:rFonts w:ascii="Arial" w:hAnsi="Arial" w:cs="Arial"/>
          <w:b/>
          <w:bCs/>
          <w:lang w:val="en-US" w:eastAsia="zh-CN"/>
        </w:rPr>
      </w:pPr>
      <w:bookmarkStart w:id="12" w:name="OLE_LINK759"/>
      <w:r w:rsidRPr="003B0906">
        <w:rPr>
          <w:rFonts w:ascii="Arial" w:hAnsi="Arial" w:cs="Arial" w:hint="eastAsia"/>
          <w:b/>
          <w:bCs/>
          <w:lang w:eastAsia="zh-CN"/>
        </w:rPr>
        <w:t>O</w:t>
      </w:r>
      <w:r w:rsidRPr="003B0906">
        <w:rPr>
          <w:rFonts w:ascii="Arial" w:hAnsi="Arial" w:cs="Arial"/>
          <w:b/>
          <w:bCs/>
          <w:lang w:eastAsia="zh-CN"/>
        </w:rPr>
        <w:t xml:space="preserve">bservation </w:t>
      </w:r>
      <w:r w:rsidR="00530AB5">
        <w:rPr>
          <w:rFonts w:ascii="Arial" w:hAnsi="Arial" w:cs="Arial"/>
          <w:b/>
          <w:bCs/>
          <w:lang w:eastAsia="zh-CN"/>
        </w:rPr>
        <w:t>2</w:t>
      </w:r>
      <w:r w:rsidRPr="003B0906">
        <w:rPr>
          <w:rFonts w:ascii="Arial" w:hAnsi="Arial" w:cs="Arial"/>
          <w:b/>
          <w:bCs/>
          <w:lang w:eastAsia="zh-CN"/>
        </w:rPr>
        <w:t xml:space="preserve">: The sensing unit of </w:t>
      </w:r>
      <w:r w:rsidR="001B2982" w:rsidRPr="003B0906">
        <w:rPr>
          <w:rFonts w:ascii="Arial" w:hAnsi="Arial" w:cs="Arial"/>
          <w:b/>
          <w:bCs/>
          <w:lang w:eastAsia="zh-CN"/>
        </w:rPr>
        <w:t xml:space="preserve">the </w:t>
      </w:r>
      <w:r w:rsidRPr="003B0906">
        <w:rPr>
          <w:rFonts w:ascii="Arial" w:hAnsi="Arial" w:cs="Arial"/>
          <w:b/>
          <w:bCs/>
          <w:lang w:eastAsia="zh-CN"/>
        </w:rPr>
        <w:t xml:space="preserve">LBT procedure is </w:t>
      </w:r>
      <w:r w:rsidR="00331EC7" w:rsidRPr="00331EC7">
        <w:rPr>
          <w:rFonts w:ascii="Arial" w:hAnsi="Arial" w:cs="Arial"/>
          <w:b/>
          <w:bCs/>
          <w:lang w:eastAsia="zh-CN"/>
        </w:rPr>
        <w:t>much smaller than the duration of a slot, it is possible that a channel is sensed to be idle in the middle of a sidelink slo</w:t>
      </w:r>
      <w:bookmarkEnd w:id="12"/>
      <w:r w:rsidR="00331EC7" w:rsidRPr="00331EC7">
        <w:rPr>
          <w:rFonts w:ascii="Arial" w:hAnsi="Arial" w:cs="Arial"/>
          <w:b/>
          <w:bCs/>
          <w:lang w:eastAsia="zh-CN"/>
        </w:rPr>
        <w:t>t</w:t>
      </w:r>
      <w:r w:rsidR="00A7493D" w:rsidRPr="003B0906">
        <w:rPr>
          <w:rFonts w:ascii="Arial" w:hAnsi="Arial" w:cs="Arial"/>
          <w:b/>
          <w:bCs/>
          <w:lang w:eastAsia="zh-CN"/>
        </w:rPr>
        <w:t>.</w:t>
      </w:r>
    </w:p>
    <w:p w14:paraId="2E44DF56" w14:textId="3E1E7C3F" w:rsidR="00D55425" w:rsidRPr="008710D9" w:rsidRDefault="00D55425" w:rsidP="00D23B9F">
      <w:pPr>
        <w:spacing w:line="288" w:lineRule="auto"/>
        <w:rPr>
          <w:rFonts w:ascii="Arial" w:hAnsi="Arial" w:cs="Arial"/>
          <w:b/>
          <w:bCs/>
          <w:lang w:eastAsia="zh-CN"/>
        </w:rPr>
      </w:pPr>
      <w:r w:rsidRPr="00D55425">
        <w:rPr>
          <w:rFonts w:ascii="Arial" w:hAnsi="Arial" w:cs="Arial" w:hint="eastAsia"/>
          <w:b/>
          <w:bCs/>
          <w:lang w:eastAsia="zh-CN"/>
        </w:rPr>
        <w:t>O</w:t>
      </w:r>
      <w:r w:rsidRPr="00D55425">
        <w:rPr>
          <w:rFonts w:ascii="Arial" w:hAnsi="Arial" w:cs="Arial"/>
          <w:b/>
          <w:bCs/>
          <w:lang w:eastAsia="zh-CN"/>
        </w:rPr>
        <w:t xml:space="preserve">bservation </w:t>
      </w:r>
      <w:r w:rsidR="00A55F0A">
        <w:rPr>
          <w:rFonts w:ascii="Arial" w:hAnsi="Arial" w:cs="Arial"/>
          <w:b/>
          <w:bCs/>
          <w:lang w:eastAsia="zh-CN"/>
        </w:rPr>
        <w:t>3</w:t>
      </w:r>
      <w:r w:rsidRPr="00D55425">
        <w:rPr>
          <w:rFonts w:ascii="Arial" w:hAnsi="Arial" w:cs="Arial" w:hint="eastAsia"/>
          <w:b/>
          <w:bCs/>
          <w:lang w:eastAsia="zh-CN"/>
        </w:rPr>
        <w:t>:</w:t>
      </w:r>
      <w:r w:rsidRPr="00D55425">
        <w:rPr>
          <w:rFonts w:ascii="Arial" w:hAnsi="Arial" w:cs="Arial"/>
          <w:b/>
          <w:bCs/>
          <w:lang w:eastAsia="zh-CN"/>
        </w:rPr>
        <w:t xml:space="preserve"> </w:t>
      </w:r>
      <w:r w:rsidR="00D17370">
        <w:rPr>
          <w:rFonts w:ascii="Arial" w:hAnsi="Arial" w:cs="Arial"/>
          <w:b/>
          <w:bCs/>
          <w:lang w:eastAsia="zh-CN"/>
        </w:rPr>
        <w:t xml:space="preserve">Reusing the NR sidelink slot structure may impact the system performance by reducing </w:t>
      </w:r>
      <w:r w:rsidR="00D17370" w:rsidRPr="008710D9">
        <w:rPr>
          <w:rFonts w:ascii="Arial" w:hAnsi="Arial" w:cs="Arial"/>
          <w:b/>
          <w:bCs/>
          <w:lang w:eastAsia="zh-CN"/>
        </w:rPr>
        <w:t>the resource utilization efficiency and causing transmission delay.</w:t>
      </w:r>
    </w:p>
    <w:p w14:paraId="31F6DB56" w14:textId="04E80EA4" w:rsidR="00BC5F3C" w:rsidRDefault="00372AB1" w:rsidP="00D23B9F">
      <w:pPr>
        <w:spacing w:line="288" w:lineRule="auto"/>
        <w:rPr>
          <w:rFonts w:ascii="Arial" w:hAnsi="Arial" w:cs="Arial"/>
          <w:lang w:eastAsia="zh-CN"/>
        </w:rPr>
      </w:pPr>
      <w:r>
        <w:rPr>
          <w:rFonts w:ascii="Arial" w:hAnsi="Arial" w:cs="Arial"/>
          <w:lang w:eastAsia="zh-CN"/>
        </w:rPr>
        <w:t>In our view,</w:t>
      </w:r>
      <w:r w:rsidR="00F875F7" w:rsidRPr="008710D9">
        <w:rPr>
          <w:rFonts w:ascii="Arial" w:hAnsi="Arial" w:cs="Arial"/>
          <w:lang w:eastAsia="zh-CN"/>
        </w:rPr>
        <w:t xml:space="preserve"> to (pre-)configure more than one </w:t>
      </w:r>
      <w:bookmarkStart w:id="13" w:name="OLE_LINK668"/>
      <w:bookmarkStart w:id="14" w:name="OLE_LINK669"/>
      <w:bookmarkStart w:id="15" w:name="OLE_LINK672"/>
      <w:r w:rsidR="00F875F7" w:rsidRPr="008710D9">
        <w:rPr>
          <w:rFonts w:ascii="Arial" w:hAnsi="Arial" w:cs="Arial"/>
          <w:i/>
          <w:lang w:eastAsia="ja-JP"/>
        </w:rPr>
        <w:t>startSLsymbols</w:t>
      </w:r>
      <w:bookmarkEnd w:id="13"/>
      <w:bookmarkEnd w:id="14"/>
      <w:bookmarkEnd w:id="15"/>
      <w:r w:rsidR="00F875F7" w:rsidRPr="008710D9">
        <w:rPr>
          <w:rFonts w:ascii="Arial" w:hAnsi="Arial" w:cs="Arial"/>
          <w:lang w:eastAsia="ja-JP"/>
        </w:rPr>
        <w:t xml:space="preserve"> and </w:t>
      </w:r>
      <w:bookmarkStart w:id="16" w:name="OLE_LINK670"/>
      <w:bookmarkStart w:id="17" w:name="OLE_LINK671"/>
      <w:bookmarkStart w:id="18" w:name="OLE_LINK673"/>
      <w:r w:rsidR="00F875F7" w:rsidRPr="008710D9">
        <w:rPr>
          <w:rFonts w:ascii="Arial" w:hAnsi="Arial" w:cs="Arial"/>
          <w:i/>
          <w:lang w:eastAsia="ja-JP"/>
        </w:rPr>
        <w:t>lengthSLsymbols</w:t>
      </w:r>
      <w:bookmarkEnd w:id="16"/>
      <w:bookmarkEnd w:id="17"/>
      <w:bookmarkEnd w:id="18"/>
      <w:r w:rsidR="00F875F7" w:rsidRPr="008710D9">
        <w:rPr>
          <w:rFonts w:ascii="Arial" w:hAnsi="Arial" w:cs="Arial"/>
          <w:i/>
          <w:lang w:eastAsia="ja-JP"/>
        </w:rPr>
        <w:t xml:space="preserve"> </w:t>
      </w:r>
      <w:r w:rsidR="00F875F7" w:rsidRPr="008710D9">
        <w:rPr>
          <w:rFonts w:ascii="Arial" w:hAnsi="Arial" w:cs="Arial"/>
          <w:lang w:eastAsia="zh-CN"/>
        </w:rPr>
        <w:t xml:space="preserve">per SL BWP, </w:t>
      </w:r>
      <w:bookmarkStart w:id="19" w:name="OLE_LINK674"/>
      <w:bookmarkStart w:id="20" w:name="OLE_LINK675"/>
      <w:r w:rsidR="00685D78">
        <w:rPr>
          <w:rFonts w:ascii="Arial" w:hAnsi="Arial" w:cs="Arial"/>
          <w:lang w:eastAsia="zh-CN"/>
        </w:rPr>
        <w:t>i.e.,</w:t>
      </w:r>
      <w:r w:rsidR="00F875F7" w:rsidRPr="008710D9">
        <w:rPr>
          <w:rFonts w:ascii="Arial" w:hAnsi="Arial" w:cs="Arial"/>
          <w:lang w:eastAsia="zh-CN"/>
        </w:rPr>
        <w:t xml:space="preserve"> </w:t>
      </w:r>
      <w:bookmarkEnd w:id="19"/>
      <w:bookmarkEnd w:id="20"/>
      <w:r w:rsidR="00685D78" w:rsidRPr="008710D9">
        <w:rPr>
          <w:rFonts w:ascii="Arial" w:hAnsi="Arial" w:cs="Arial"/>
          <w:lang w:eastAsia="zh-CN"/>
        </w:rPr>
        <w:t>introduci</w:t>
      </w:r>
      <w:r w:rsidR="00685D78">
        <w:rPr>
          <w:rFonts w:ascii="Arial" w:hAnsi="Arial" w:cs="Arial"/>
          <w:lang w:eastAsia="zh-CN"/>
        </w:rPr>
        <w:t>ng</w:t>
      </w:r>
      <w:r w:rsidR="00F875F7" w:rsidRPr="008710D9">
        <w:rPr>
          <w:rFonts w:ascii="Arial" w:hAnsi="Arial" w:cs="Arial"/>
          <w:lang w:eastAsia="zh-CN"/>
        </w:rPr>
        <w:t xml:space="preserve"> multiple </w:t>
      </w:r>
      <w:r w:rsidR="00331EC7" w:rsidRPr="008710D9">
        <w:rPr>
          <w:rFonts w:ascii="Arial" w:hAnsi="Arial" w:cs="Arial"/>
          <w:lang w:eastAsia="zh-CN"/>
        </w:rPr>
        <w:t>channel access opportunities</w:t>
      </w:r>
      <w:r w:rsidR="00F875F7" w:rsidRPr="008710D9">
        <w:rPr>
          <w:rFonts w:ascii="Arial" w:hAnsi="Arial" w:cs="Arial"/>
          <w:lang w:eastAsia="zh-CN"/>
        </w:rPr>
        <w:t xml:space="preserve"> in a single sidelink slot</w:t>
      </w:r>
      <w:r>
        <w:rPr>
          <w:rFonts w:ascii="Arial" w:hAnsi="Arial" w:cs="Arial"/>
          <w:lang w:eastAsia="zh-CN"/>
        </w:rPr>
        <w:t xml:space="preserve"> is the most straightforward solution to solve the issue, </w:t>
      </w:r>
      <w:r w:rsidR="00685D78">
        <w:rPr>
          <w:rFonts w:ascii="Arial" w:hAnsi="Arial" w:cs="Arial"/>
          <w:lang w:eastAsia="zh-CN"/>
        </w:rPr>
        <w:t>which</w:t>
      </w:r>
      <w:r>
        <w:rPr>
          <w:rFonts w:ascii="Arial" w:hAnsi="Arial" w:cs="Arial"/>
          <w:lang w:eastAsia="zh-CN"/>
        </w:rPr>
        <w:t xml:space="preserve"> should be supported</w:t>
      </w:r>
      <w:r w:rsidR="00685D78">
        <w:rPr>
          <w:rFonts w:ascii="Arial" w:hAnsi="Arial" w:cs="Arial"/>
          <w:lang w:eastAsia="zh-CN"/>
        </w:rPr>
        <w:t xml:space="preserve"> in SL-U</w:t>
      </w:r>
      <w:r w:rsidR="00F875F7" w:rsidRPr="008710D9">
        <w:rPr>
          <w:rFonts w:ascii="Arial" w:hAnsi="Arial" w:cs="Arial"/>
          <w:lang w:eastAsia="zh-CN"/>
        </w:rPr>
        <w:t xml:space="preserve">. </w:t>
      </w:r>
      <w:r>
        <w:rPr>
          <w:rFonts w:ascii="Arial" w:hAnsi="Arial" w:cs="Arial"/>
          <w:lang w:eastAsia="zh-CN"/>
        </w:rPr>
        <w:t>During the discussion in the last RAN1 mee</w:t>
      </w:r>
      <w:r w:rsidR="00915C58">
        <w:rPr>
          <w:rFonts w:ascii="Arial" w:hAnsi="Arial" w:cs="Arial"/>
          <w:lang w:eastAsia="zh-CN"/>
        </w:rPr>
        <w:t xml:space="preserve">ting, </w:t>
      </w:r>
      <w:r w:rsidR="00BC5F3C">
        <w:rPr>
          <w:rFonts w:ascii="Arial" w:hAnsi="Arial" w:cs="Arial"/>
          <w:lang w:eastAsia="zh-CN"/>
        </w:rPr>
        <w:t>some companies argued that introducing</w:t>
      </w:r>
      <w:r w:rsidR="00F875F7" w:rsidRPr="008710D9">
        <w:rPr>
          <w:rFonts w:ascii="Arial" w:hAnsi="Arial" w:cs="Arial"/>
          <w:lang w:eastAsia="zh-CN"/>
        </w:rPr>
        <w:t xml:space="preserve"> </w:t>
      </w:r>
      <w:r w:rsidR="00BC5F3C">
        <w:rPr>
          <w:rFonts w:ascii="Arial" w:hAnsi="Arial" w:cs="Arial"/>
          <w:lang w:eastAsia="zh-CN"/>
        </w:rPr>
        <w:t>additional starting positions</w:t>
      </w:r>
      <w:r w:rsidR="00F875F7" w:rsidRPr="008710D9">
        <w:rPr>
          <w:rFonts w:ascii="Arial" w:hAnsi="Arial" w:cs="Arial"/>
          <w:lang w:eastAsia="zh-CN"/>
        </w:rPr>
        <w:t xml:space="preserve"> within one slot</w:t>
      </w:r>
      <w:r w:rsidR="00BC5F3C">
        <w:rPr>
          <w:rFonts w:ascii="Arial" w:hAnsi="Arial" w:cs="Arial"/>
          <w:lang w:eastAsia="zh-CN"/>
        </w:rPr>
        <w:t xml:space="preserve"> will introduce </w:t>
      </w:r>
      <w:r w:rsidR="00BC5F3C" w:rsidRPr="008710D9">
        <w:rPr>
          <w:rFonts w:ascii="Arial" w:hAnsi="Arial" w:cs="Arial"/>
          <w:lang w:eastAsia="zh-CN"/>
        </w:rPr>
        <w:t>more potential PSCCH candidates in time domain</w:t>
      </w:r>
      <w:r w:rsidR="00BC5F3C">
        <w:rPr>
          <w:rFonts w:ascii="Arial" w:hAnsi="Arial" w:cs="Arial"/>
          <w:lang w:eastAsia="zh-CN"/>
        </w:rPr>
        <w:t xml:space="preserve">, and do harm to the PSCCH blind decoding complexity. In our views, as a trade-off between the system performance ensured by more flexible channel access opportunities and the UE implementation complexity, we </w:t>
      </w:r>
      <w:r w:rsidR="002D48C0">
        <w:rPr>
          <w:rFonts w:ascii="Arial" w:hAnsi="Arial" w:cs="Arial"/>
          <w:lang w:eastAsia="zh-CN"/>
        </w:rPr>
        <w:t>think</w:t>
      </w:r>
      <w:r w:rsidR="00BC5F3C">
        <w:rPr>
          <w:rFonts w:ascii="Arial" w:hAnsi="Arial" w:cs="Arial"/>
          <w:lang w:eastAsia="zh-CN"/>
        </w:rPr>
        <w:t xml:space="preserve"> support</w:t>
      </w:r>
      <w:r w:rsidR="002D48C0">
        <w:rPr>
          <w:rFonts w:ascii="Arial" w:hAnsi="Arial" w:cs="Arial"/>
          <w:lang w:eastAsia="zh-CN"/>
        </w:rPr>
        <w:t>ing</w:t>
      </w:r>
      <w:r w:rsidR="00BC5F3C">
        <w:rPr>
          <w:rFonts w:ascii="Arial" w:hAnsi="Arial" w:cs="Arial"/>
          <w:lang w:eastAsia="zh-CN"/>
        </w:rPr>
        <w:t xml:space="preserve"> 2 starting positions within one slot</w:t>
      </w:r>
      <w:r w:rsidR="002D48C0">
        <w:rPr>
          <w:rFonts w:ascii="Arial" w:hAnsi="Arial" w:cs="Arial"/>
          <w:lang w:eastAsia="zh-CN"/>
        </w:rPr>
        <w:t xml:space="preserve"> can be considered as a starting point</w:t>
      </w:r>
      <w:r w:rsidR="00BC5F3C">
        <w:rPr>
          <w:rFonts w:ascii="Arial" w:hAnsi="Arial" w:cs="Arial"/>
          <w:lang w:eastAsia="zh-CN"/>
        </w:rPr>
        <w:t>,</w:t>
      </w:r>
      <w:r w:rsidR="002D48C0">
        <w:rPr>
          <w:rFonts w:ascii="Arial" w:hAnsi="Arial" w:cs="Arial"/>
          <w:lang w:eastAsia="zh-CN"/>
        </w:rPr>
        <w:t xml:space="preserve"> and whether multiple starting positions (&gt;2) is supported can be further</w:t>
      </w:r>
      <w:r w:rsidR="00102DD7">
        <w:rPr>
          <w:rFonts w:ascii="Arial" w:hAnsi="Arial" w:cs="Arial"/>
          <w:lang w:eastAsia="zh-CN"/>
        </w:rPr>
        <w:t xml:space="preserve"> discussed and</w:t>
      </w:r>
      <w:r w:rsidR="002D48C0">
        <w:rPr>
          <w:rFonts w:ascii="Arial" w:hAnsi="Arial" w:cs="Arial"/>
          <w:lang w:eastAsia="zh-CN"/>
        </w:rPr>
        <w:t xml:space="preserve"> evaluated</w:t>
      </w:r>
      <w:r w:rsidR="00BC5F3C">
        <w:rPr>
          <w:rFonts w:ascii="Arial" w:hAnsi="Arial" w:cs="Arial"/>
          <w:lang w:eastAsia="zh-CN"/>
        </w:rPr>
        <w:t xml:space="preserve">. </w:t>
      </w:r>
      <w:r w:rsidR="002D48C0">
        <w:rPr>
          <w:rFonts w:ascii="Arial" w:hAnsi="Arial" w:cs="Arial"/>
          <w:lang w:eastAsia="zh-CN"/>
        </w:rPr>
        <w:t>As depicted by the following figure, i</w:t>
      </w:r>
      <w:r w:rsidR="006F1D55">
        <w:rPr>
          <w:rFonts w:ascii="Arial" w:hAnsi="Arial" w:cs="Arial"/>
          <w:lang w:eastAsia="zh-CN"/>
        </w:rPr>
        <w:t xml:space="preserve">f a UE clears a channel </w:t>
      </w:r>
      <w:r w:rsidR="00494347">
        <w:rPr>
          <w:rFonts w:ascii="Arial" w:hAnsi="Arial" w:cs="Arial"/>
          <w:lang w:eastAsia="zh-CN"/>
        </w:rPr>
        <w:t xml:space="preserve">at starting position #1, it follows the legacy slot structure. On the other hand, if LBT successes </w:t>
      </w:r>
      <w:r w:rsidR="002D48C0">
        <w:rPr>
          <w:rFonts w:ascii="Arial" w:hAnsi="Arial" w:cs="Arial"/>
          <w:lang w:eastAsia="zh-CN"/>
        </w:rPr>
        <w:t>after</w:t>
      </w:r>
      <w:r w:rsidR="006F1D55">
        <w:rPr>
          <w:rFonts w:ascii="Arial" w:hAnsi="Arial" w:cs="Arial"/>
          <w:lang w:eastAsia="zh-CN"/>
        </w:rPr>
        <w:t xml:space="preserve"> starting position #1</w:t>
      </w:r>
      <w:r w:rsidR="00494347">
        <w:rPr>
          <w:rFonts w:ascii="Arial" w:hAnsi="Arial" w:cs="Arial"/>
          <w:lang w:eastAsia="zh-CN"/>
        </w:rPr>
        <w:t>, the UE is still able to access the channel at starting position #2.</w:t>
      </w:r>
    </w:p>
    <w:p w14:paraId="2C67F09A" w14:textId="5E3312FC" w:rsidR="00122BE5" w:rsidRDefault="00577F05" w:rsidP="00122BE5">
      <w:pPr>
        <w:spacing w:line="288" w:lineRule="auto"/>
        <w:jc w:val="center"/>
        <w:rPr>
          <w:rFonts w:ascii="Arial" w:hAnsi="Arial" w:cs="Arial"/>
          <w:lang w:eastAsia="zh-CN"/>
        </w:rPr>
      </w:pPr>
      <w:r>
        <w:object w:dxaOrig="4033" w:dyaOrig="1717" w14:anchorId="49C27669">
          <v:shape id="_x0000_i1029" type="#_x0000_t75" style="width:177.25pt;height:75.7pt" o:ole="">
            <v:imagedata r:id="rId22" o:title=""/>
          </v:shape>
          <o:OLEObject Type="Embed" ProgID="Visio.Drawing.15" ShapeID="_x0000_i1029" DrawAspect="Content" ObjectID="_1721802962" r:id="rId23"/>
        </w:object>
      </w:r>
    </w:p>
    <w:p w14:paraId="2A860EF3" w14:textId="3EC91613" w:rsidR="00122BE5" w:rsidRPr="001D2796" w:rsidRDefault="00122BE5" w:rsidP="00122BE5">
      <w:pPr>
        <w:spacing w:line="288" w:lineRule="auto"/>
        <w:jc w:val="center"/>
        <w:rPr>
          <w:rFonts w:ascii="Arial" w:hAnsi="Arial" w:cs="Arial"/>
          <w:b/>
          <w:bCs/>
          <w:lang w:eastAsia="zh-CN"/>
        </w:rPr>
      </w:pPr>
      <w:r w:rsidRPr="001D2796">
        <w:rPr>
          <w:rFonts w:ascii="Arial" w:hAnsi="Arial" w:cs="Arial" w:hint="eastAsia"/>
          <w:b/>
          <w:bCs/>
          <w:lang w:eastAsia="zh-CN"/>
        </w:rPr>
        <w:t>F</w:t>
      </w:r>
      <w:r w:rsidRPr="001D2796">
        <w:rPr>
          <w:rFonts w:ascii="Arial" w:hAnsi="Arial" w:cs="Arial"/>
          <w:b/>
          <w:bCs/>
          <w:lang w:eastAsia="zh-CN"/>
        </w:rPr>
        <w:t xml:space="preserve">igure </w:t>
      </w:r>
      <w:r w:rsidR="001D2796" w:rsidRPr="001D2796">
        <w:rPr>
          <w:rFonts w:ascii="Arial" w:hAnsi="Arial" w:cs="Arial"/>
          <w:b/>
          <w:bCs/>
          <w:lang w:eastAsia="zh-CN"/>
        </w:rPr>
        <w:t>5</w:t>
      </w:r>
      <w:r w:rsidRPr="001D2796">
        <w:rPr>
          <w:rFonts w:ascii="Arial" w:hAnsi="Arial" w:cs="Arial"/>
          <w:b/>
          <w:bCs/>
          <w:lang w:eastAsia="zh-CN"/>
        </w:rPr>
        <w:t xml:space="preserve">: Illustration of multiple </w:t>
      </w:r>
      <w:r w:rsidR="00577F05" w:rsidRPr="001D2796">
        <w:rPr>
          <w:rFonts w:ascii="Arial" w:hAnsi="Arial" w:cs="Arial"/>
          <w:b/>
          <w:bCs/>
          <w:lang w:eastAsia="zh-CN"/>
        </w:rPr>
        <w:t>starting positions</w:t>
      </w:r>
      <w:r w:rsidRPr="001D2796">
        <w:rPr>
          <w:rFonts w:ascii="Arial" w:hAnsi="Arial" w:cs="Arial"/>
          <w:b/>
          <w:bCs/>
          <w:lang w:eastAsia="zh-CN"/>
        </w:rPr>
        <w:t xml:space="preserve"> </w:t>
      </w:r>
      <w:r w:rsidR="00577F05" w:rsidRPr="001D2796">
        <w:rPr>
          <w:rFonts w:ascii="Arial" w:hAnsi="Arial" w:cs="Arial"/>
          <w:b/>
          <w:bCs/>
          <w:lang w:eastAsia="zh-CN"/>
        </w:rPr>
        <w:t>within a</w:t>
      </w:r>
      <w:r w:rsidRPr="001D2796">
        <w:rPr>
          <w:rFonts w:ascii="Arial" w:hAnsi="Arial" w:cs="Arial"/>
          <w:b/>
          <w:bCs/>
          <w:lang w:eastAsia="zh-CN"/>
        </w:rPr>
        <w:t xml:space="preserve"> slot</w:t>
      </w:r>
    </w:p>
    <w:p w14:paraId="02BA1869" w14:textId="55864C6B" w:rsidR="00C12D53" w:rsidRDefault="001401CA" w:rsidP="00D23B9F">
      <w:pPr>
        <w:spacing w:line="288" w:lineRule="auto"/>
        <w:rPr>
          <w:rFonts w:ascii="Arial" w:hAnsi="Arial" w:cs="Arial"/>
          <w:b/>
          <w:bCs/>
          <w:lang w:eastAsia="zh-CN"/>
        </w:rPr>
      </w:pPr>
      <w:r w:rsidRPr="001401CA">
        <w:rPr>
          <w:rFonts w:ascii="Arial" w:hAnsi="Arial" w:cs="Arial" w:hint="eastAsia"/>
          <w:b/>
          <w:bCs/>
          <w:lang w:eastAsia="zh-CN"/>
        </w:rPr>
        <w:t>P</w:t>
      </w:r>
      <w:r w:rsidRPr="001401CA">
        <w:rPr>
          <w:rFonts w:ascii="Arial" w:hAnsi="Arial" w:cs="Arial"/>
          <w:b/>
          <w:bCs/>
          <w:lang w:eastAsia="zh-CN"/>
        </w:rPr>
        <w:t xml:space="preserve">roposal </w:t>
      </w:r>
      <w:r w:rsidR="00FA1DDF">
        <w:rPr>
          <w:rFonts w:ascii="Arial" w:hAnsi="Arial" w:cs="Arial"/>
          <w:b/>
          <w:bCs/>
          <w:lang w:eastAsia="zh-CN"/>
        </w:rPr>
        <w:t>5</w:t>
      </w:r>
      <w:r w:rsidRPr="001401CA">
        <w:rPr>
          <w:rFonts w:ascii="Arial" w:hAnsi="Arial" w:cs="Arial"/>
          <w:b/>
          <w:bCs/>
          <w:lang w:eastAsia="zh-CN"/>
        </w:rPr>
        <w:t xml:space="preserve">: </w:t>
      </w:r>
      <w:r w:rsidR="002F6518" w:rsidRPr="002F6518">
        <w:rPr>
          <w:rFonts w:ascii="Arial" w:hAnsi="Arial" w:cs="Arial"/>
          <w:b/>
          <w:bCs/>
          <w:lang w:eastAsia="zh-CN"/>
        </w:rPr>
        <w:t>For slot structure in SL-U</w:t>
      </w:r>
      <w:r w:rsidR="002F6518">
        <w:rPr>
          <w:rFonts w:ascii="Arial" w:hAnsi="Arial" w:cs="Arial"/>
          <w:b/>
          <w:bCs/>
          <w:lang w:eastAsia="zh-CN"/>
        </w:rPr>
        <w:t xml:space="preserve">, </w:t>
      </w:r>
      <w:r w:rsidR="002F6518" w:rsidRPr="002F6518">
        <w:rPr>
          <w:rFonts w:ascii="Arial" w:hAnsi="Arial" w:cs="Arial"/>
          <w:b/>
          <w:bCs/>
          <w:lang w:eastAsia="zh-CN"/>
        </w:rPr>
        <w:t xml:space="preserve">support </w:t>
      </w:r>
      <w:r w:rsidR="002F6518">
        <w:rPr>
          <w:rFonts w:ascii="Arial" w:hAnsi="Arial" w:cs="Arial"/>
          <w:b/>
          <w:bCs/>
          <w:lang w:eastAsia="zh-CN"/>
        </w:rPr>
        <w:t xml:space="preserve">N </w:t>
      </w:r>
      <w:r w:rsidR="002F6518" w:rsidRPr="002F6518">
        <w:rPr>
          <w:rFonts w:ascii="Arial" w:hAnsi="Arial" w:cs="Arial"/>
          <w:b/>
          <w:bCs/>
          <w:lang w:eastAsia="zh-CN"/>
        </w:rPr>
        <w:t>additional starting symbol(s) within a slot for the PSCCH/PSSCH transmission</w:t>
      </w:r>
      <w:r w:rsidR="002F6518">
        <w:rPr>
          <w:rFonts w:ascii="Arial" w:hAnsi="Arial" w:cs="Arial"/>
          <w:b/>
          <w:bCs/>
          <w:lang w:eastAsia="zh-CN"/>
        </w:rPr>
        <w:t xml:space="preserve">. </w:t>
      </w:r>
    </w:p>
    <w:p w14:paraId="2EC15635" w14:textId="7DAD76F9" w:rsidR="000D7C6C" w:rsidRPr="00C12D53" w:rsidRDefault="002F6518" w:rsidP="00C12D53">
      <w:pPr>
        <w:pStyle w:val="af9"/>
        <w:numPr>
          <w:ilvl w:val="0"/>
          <w:numId w:val="39"/>
        </w:numPr>
        <w:spacing w:beforeLines="50" w:before="120" w:line="288" w:lineRule="auto"/>
        <w:ind w:left="1134"/>
        <w:jc w:val="both"/>
        <w:rPr>
          <w:rFonts w:ascii="Arial" w:hAnsi="Arial" w:cs="Arial"/>
          <w:b/>
          <w:bCs/>
          <w:sz w:val="20"/>
          <w:szCs w:val="20"/>
          <w:lang w:eastAsia="zh-CN"/>
        </w:rPr>
      </w:pPr>
      <w:r w:rsidRPr="00C12D53">
        <w:rPr>
          <w:rFonts w:ascii="Arial" w:hAnsi="Arial" w:cs="Arial"/>
          <w:b/>
          <w:bCs/>
          <w:sz w:val="20"/>
          <w:szCs w:val="20"/>
          <w:lang w:eastAsia="zh-CN"/>
        </w:rPr>
        <w:t xml:space="preserve">N=1, i.e., two starting positions, </w:t>
      </w:r>
      <w:r w:rsidR="001401CA" w:rsidRPr="00C12D53">
        <w:rPr>
          <w:rFonts w:ascii="Arial" w:hAnsi="Arial" w:cs="Arial"/>
          <w:b/>
          <w:bCs/>
          <w:sz w:val="20"/>
          <w:szCs w:val="20"/>
          <w:lang w:eastAsia="zh-CN"/>
        </w:rPr>
        <w:t>can be considered as a starting point.</w:t>
      </w:r>
    </w:p>
    <w:p w14:paraId="4CBF3A5F" w14:textId="20460DFE" w:rsidR="00E7196C" w:rsidRDefault="00E7196C" w:rsidP="00D23B9F">
      <w:pPr>
        <w:snapToGrid w:val="0"/>
        <w:spacing w:beforeLines="50" w:before="120" w:line="288" w:lineRule="auto"/>
        <w:jc w:val="both"/>
        <w:rPr>
          <w:rFonts w:ascii="Arial" w:hAnsi="Arial" w:cs="Arial"/>
          <w:b/>
          <w:bCs/>
          <w:lang w:val="fi-FI" w:eastAsia="zh-CN"/>
        </w:rPr>
      </w:pPr>
    </w:p>
    <w:p w14:paraId="5EADFBF5" w14:textId="4D084EDB" w:rsidR="0017504D" w:rsidRPr="00DF3A24" w:rsidRDefault="00ED4E64" w:rsidP="00DF3A24">
      <w:pPr>
        <w:pStyle w:val="2"/>
        <w:numPr>
          <w:ilvl w:val="0"/>
          <w:numId w:val="0"/>
        </w:numPr>
        <w:spacing w:line="288" w:lineRule="auto"/>
        <w:rPr>
          <w:b/>
          <w:bCs/>
          <w:sz w:val="24"/>
          <w:szCs w:val="24"/>
          <w:lang w:eastAsia="zh-CN"/>
        </w:rPr>
      </w:pPr>
      <w:r>
        <w:rPr>
          <w:b/>
          <w:bCs/>
          <w:sz w:val="24"/>
          <w:szCs w:val="24"/>
          <w:lang w:eastAsia="zh-CN"/>
        </w:rPr>
        <w:t>3.</w:t>
      </w:r>
      <w:r w:rsidR="00B81C33">
        <w:rPr>
          <w:b/>
          <w:bCs/>
          <w:sz w:val="24"/>
          <w:szCs w:val="24"/>
          <w:lang w:eastAsia="zh-CN"/>
        </w:rPr>
        <w:t>4</w:t>
      </w:r>
      <w:r w:rsidR="00286DB9" w:rsidRPr="001E6CF1">
        <w:rPr>
          <w:b/>
          <w:bCs/>
          <w:sz w:val="24"/>
          <w:szCs w:val="24"/>
          <w:lang w:eastAsia="zh-CN"/>
        </w:rPr>
        <w:t xml:space="preserve"> </w:t>
      </w:r>
      <w:r w:rsidR="00286DB9" w:rsidRPr="001E6CF1">
        <w:rPr>
          <w:rFonts w:hint="eastAsia"/>
          <w:b/>
          <w:bCs/>
          <w:sz w:val="24"/>
          <w:szCs w:val="24"/>
          <w:lang w:eastAsia="zh-CN"/>
        </w:rPr>
        <w:t>P</w:t>
      </w:r>
      <w:r w:rsidR="00286DB9" w:rsidRPr="001E6CF1">
        <w:rPr>
          <w:b/>
          <w:bCs/>
          <w:sz w:val="24"/>
          <w:szCs w:val="24"/>
          <w:lang w:eastAsia="zh-CN"/>
        </w:rPr>
        <w:t>SCCH</w:t>
      </w:r>
      <w:r w:rsidR="007567F9">
        <w:rPr>
          <w:b/>
          <w:bCs/>
          <w:sz w:val="24"/>
          <w:szCs w:val="24"/>
          <w:lang w:eastAsia="zh-CN"/>
        </w:rPr>
        <w:t xml:space="preserve"> and </w:t>
      </w:r>
      <w:r w:rsidR="00286DB9" w:rsidRPr="001E6CF1">
        <w:rPr>
          <w:b/>
          <w:bCs/>
          <w:sz w:val="24"/>
          <w:szCs w:val="24"/>
          <w:lang w:eastAsia="zh-CN"/>
        </w:rPr>
        <w:t>PSSCH</w:t>
      </w:r>
    </w:p>
    <w:p w14:paraId="277F82EE" w14:textId="7679C6DE" w:rsidR="00492080" w:rsidRDefault="00492080" w:rsidP="00D23B9F">
      <w:pPr>
        <w:spacing w:line="288" w:lineRule="auto"/>
        <w:rPr>
          <w:rFonts w:ascii="Arial" w:hAnsi="Arial" w:cs="Arial"/>
          <w:lang w:eastAsia="zh-CN"/>
        </w:rPr>
      </w:pPr>
      <w:r>
        <w:rPr>
          <w:rFonts w:ascii="Arial" w:hAnsi="Arial" w:cs="Arial" w:hint="eastAsia"/>
          <w:lang w:eastAsia="zh-CN"/>
        </w:rPr>
        <w:t>O</w:t>
      </w:r>
      <w:r>
        <w:rPr>
          <w:rFonts w:ascii="Arial" w:hAnsi="Arial" w:cs="Arial"/>
          <w:lang w:eastAsia="zh-CN"/>
        </w:rPr>
        <w:t>n the resource allocation of PSCCH/PSSCH and resource mapping of PSCCH in the frequency domain, if interlace RB-based transmissions is supported, the following agreement was made:</w:t>
      </w:r>
    </w:p>
    <w:tbl>
      <w:tblPr>
        <w:tblStyle w:val="af1"/>
        <w:tblW w:w="0" w:type="auto"/>
        <w:tblLook w:val="04A0" w:firstRow="1" w:lastRow="0" w:firstColumn="1" w:lastColumn="0" w:noHBand="0" w:noVBand="1"/>
      </w:tblPr>
      <w:tblGrid>
        <w:gridCol w:w="9962"/>
      </w:tblGrid>
      <w:tr w:rsidR="00492080" w:rsidRPr="00492080" w14:paraId="51DADF3F" w14:textId="77777777" w:rsidTr="00492080">
        <w:tc>
          <w:tcPr>
            <w:tcW w:w="9962" w:type="dxa"/>
          </w:tcPr>
          <w:p w14:paraId="20A2A06E" w14:textId="77777777" w:rsidR="00492080" w:rsidRPr="00492080" w:rsidRDefault="00492080" w:rsidP="00492080">
            <w:pPr>
              <w:spacing w:beforeLines="50" w:after="0" w:line="300" w:lineRule="auto"/>
              <w:rPr>
                <w:rFonts w:ascii="Arial" w:eastAsia="宋体" w:hAnsi="Arial" w:cs="Arial"/>
                <w:b/>
                <w:lang w:eastAsia="zh-CN"/>
              </w:rPr>
            </w:pPr>
            <w:r w:rsidRPr="00492080">
              <w:rPr>
                <w:rFonts w:ascii="Arial" w:hAnsi="Arial" w:cs="Arial"/>
                <w:b/>
                <w:highlight w:val="green"/>
                <w:lang w:eastAsia="zh-CN"/>
              </w:rPr>
              <w:t>Agreement</w:t>
            </w:r>
          </w:p>
          <w:p w14:paraId="19F15A14" w14:textId="77777777" w:rsidR="00492080" w:rsidRPr="00492080" w:rsidRDefault="00492080" w:rsidP="00492080">
            <w:pPr>
              <w:pStyle w:val="af9"/>
              <w:autoSpaceDE w:val="0"/>
              <w:autoSpaceDN w:val="0"/>
              <w:adjustRightInd w:val="0"/>
              <w:snapToGrid w:val="0"/>
              <w:spacing w:before="0" w:line="300" w:lineRule="auto"/>
              <w:ind w:left="0"/>
              <w:rPr>
                <w:rFonts w:ascii="Arial" w:hAnsi="Arial" w:cs="Arial"/>
                <w:sz w:val="20"/>
                <w:szCs w:val="20"/>
                <w:lang w:eastAsia="zh-CN"/>
              </w:rPr>
            </w:pPr>
            <w:r w:rsidRPr="00492080">
              <w:rPr>
                <w:rFonts w:ascii="Arial" w:hAnsi="Arial" w:cs="Arial"/>
                <w:sz w:val="20"/>
                <w:szCs w:val="20"/>
                <w:lang w:eastAsia="zh-CN"/>
              </w:rPr>
              <w:t>For PSCCH and PSSCH in SL-U:</w:t>
            </w:r>
          </w:p>
          <w:p w14:paraId="5B197AFE" w14:textId="77777777" w:rsidR="00492080" w:rsidRPr="00492080" w:rsidRDefault="00492080" w:rsidP="00492080">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492080">
              <w:rPr>
                <w:rFonts w:ascii="Arial" w:hAnsi="Arial" w:cs="Arial"/>
                <w:sz w:val="20"/>
                <w:szCs w:val="20"/>
                <w:lang w:eastAsia="zh-CN"/>
              </w:rPr>
              <w:lastRenderedPageBreak/>
              <w:t>For interlace RB-based transmission (if supported), at least the following candidates can be discussed:</w:t>
            </w:r>
          </w:p>
          <w:p w14:paraId="7B905848" w14:textId="77777777" w:rsidR="00492080" w:rsidRPr="00492080" w:rsidRDefault="00492080" w:rsidP="00492080">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492080">
              <w:rPr>
                <w:rFonts w:ascii="Arial" w:hAnsi="Arial" w:cs="Arial"/>
                <w:sz w:val="20"/>
                <w:szCs w:val="20"/>
                <w:lang w:eastAsia="zh-CN"/>
              </w:rPr>
              <w:t>Frequency domain resource allocation granularity is one sub-channel for PSSCH transmission</w:t>
            </w:r>
          </w:p>
          <w:p w14:paraId="6B97C594" w14:textId="77777777" w:rsidR="00492080" w:rsidRPr="00492080" w:rsidRDefault="00492080" w:rsidP="00492080">
            <w:pPr>
              <w:pStyle w:val="af9"/>
              <w:numPr>
                <w:ilvl w:val="2"/>
                <w:numId w:val="33"/>
              </w:numPr>
              <w:autoSpaceDE w:val="0"/>
              <w:autoSpaceDN w:val="0"/>
              <w:adjustRightInd w:val="0"/>
              <w:snapToGrid w:val="0"/>
              <w:spacing w:before="0" w:line="300" w:lineRule="auto"/>
              <w:rPr>
                <w:rFonts w:ascii="Arial" w:hAnsi="Arial" w:cs="Arial"/>
                <w:sz w:val="20"/>
                <w:szCs w:val="20"/>
                <w:lang w:eastAsia="zh-CN"/>
              </w:rPr>
            </w:pPr>
            <w:r w:rsidRPr="00492080">
              <w:rPr>
                <w:rFonts w:ascii="Arial" w:hAnsi="Arial" w:cs="Arial"/>
                <w:sz w:val="20"/>
                <w:szCs w:val="20"/>
                <w:lang w:eastAsia="zh-CN"/>
              </w:rPr>
              <w:t>FFS: Other resource allocation granularity, e.g., RB-level</w:t>
            </w:r>
          </w:p>
          <w:p w14:paraId="3883AFAF" w14:textId="77777777" w:rsidR="00492080" w:rsidRPr="00492080" w:rsidRDefault="00492080" w:rsidP="00492080">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492080">
              <w:rPr>
                <w:rFonts w:ascii="Arial" w:hAnsi="Arial" w:cs="Arial"/>
                <w:sz w:val="20"/>
                <w:szCs w:val="20"/>
                <w:lang w:eastAsia="zh-CN"/>
              </w:rPr>
              <w:t>1 sub-channel equals K interlaces if sub-channel is supported</w:t>
            </w:r>
          </w:p>
          <w:p w14:paraId="2EF79C39" w14:textId="77777777" w:rsidR="00492080" w:rsidRPr="00492080" w:rsidRDefault="00492080" w:rsidP="00492080">
            <w:pPr>
              <w:pStyle w:val="af9"/>
              <w:numPr>
                <w:ilvl w:val="2"/>
                <w:numId w:val="33"/>
              </w:numPr>
              <w:autoSpaceDE w:val="0"/>
              <w:autoSpaceDN w:val="0"/>
              <w:adjustRightInd w:val="0"/>
              <w:snapToGrid w:val="0"/>
              <w:spacing w:before="0" w:line="300" w:lineRule="auto"/>
              <w:rPr>
                <w:rFonts w:ascii="Arial" w:hAnsi="Arial" w:cs="Arial"/>
                <w:strike/>
                <w:sz w:val="20"/>
                <w:szCs w:val="20"/>
                <w:lang w:eastAsia="zh-CN"/>
              </w:rPr>
            </w:pPr>
            <w:r w:rsidRPr="00492080">
              <w:rPr>
                <w:rFonts w:ascii="Arial" w:hAnsi="Arial" w:cs="Arial"/>
                <w:sz w:val="20"/>
                <w:szCs w:val="20"/>
                <w:lang w:eastAsia="zh-CN"/>
              </w:rPr>
              <w:t>FFS details</w:t>
            </w:r>
          </w:p>
          <w:p w14:paraId="6C3113C4" w14:textId="77777777" w:rsidR="00492080" w:rsidRPr="00492080" w:rsidRDefault="00492080" w:rsidP="00492080">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492080">
              <w:rPr>
                <w:rFonts w:ascii="Arial" w:eastAsia="宋体" w:hAnsi="Arial" w:cs="Arial"/>
                <w:sz w:val="20"/>
                <w:szCs w:val="20"/>
                <w:lang w:eastAsia="zh-CN"/>
              </w:rPr>
              <w:t>Other candidates are not precluded</w:t>
            </w:r>
          </w:p>
          <w:p w14:paraId="31D036F9" w14:textId="77777777" w:rsidR="00492080" w:rsidRPr="00492080" w:rsidRDefault="00492080" w:rsidP="00492080">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492080">
              <w:rPr>
                <w:rFonts w:ascii="Arial" w:hAnsi="Arial" w:cs="Arial"/>
                <w:sz w:val="20"/>
                <w:szCs w:val="20"/>
                <w:lang w:eastAsia="zh-CN"/>
              </w:rPr>
              <w:t>FFS: mapping of PSCCH to frequency resources</w:t>
            </w:r>
          </w:p>
          <w:p w14:paraId="22FCA88D" w14:textId="0AF4C3A7" w:rsidR="00492080" w:rsidRPr="00492080" w:rsidRDefault="00492080" w:rsidP="00492080">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492080">
              <w:rPr>
                <w:rFonts w:ascii="Arial" w:hAnsi="Arial" w:cs="Arial"/>
                <w:sz w:val="20"/>
                <w:szCs w:val="20"/>
                <w:lang w:eastAsia="zh-CN"/>
              </w:rPr>
              <w:t>FFS: resource indication in time/frequency domain, e.g., how to handle using one RB set or multiple RB sets, etc.</w:t>
            </w:r>
          </w:p>
        </w:tc>
      </w:tr>
    </w:tbl>
    <w:p w14:paraId="2A8F2555" w14:textId="745760FF" w:rsidR="00492080" w:rsidRDefault="00492080" w:rsidP="00D23B9F">
      <w:pPr>
        <w:spacing w:line="288" w:lineRule="auto"/>
        <w:rPr>
          <w:rFonts w:ascii="Arial" w:hAnsi="Arial" w:cs="Arial"/>
          <w:lang w:eastAsia="zh-CN"/>
        </w:rPr>
      </w:pPr>
    </w:p>
    <w:p w14:paraId="57310887" w14:textId="001C3592" w:rsidR="00747F1B" w:rsidRPr="00747F1B" w:rsidRDefault="00747F1B" w:rsidP="00D23B9F">
      <w:pPr>
        <w:spacing w:line="288" w:lineRule="auto"/>
        <w:rPr>
          <w:rFonts w:ascii="Arial" w:hAnsi="Arial" w:cs="Arial"/>
          <w:b/>
          <w:bCs/>
          <w:i/>
          <w:iCs/>
          <w:u w:val="single"/>
          <w:lang w:eastAsia="zh-CN"/>
        </w:rPr>
      </w:pPr>
      <w:r w:rsidRPr="00747F1B">
        <w:rPr>
          <w:rFonts w:ascii="Arial" w:hAnsi="Arial" w:cs="Arial" w:hint="eastAsia"/>
          <w:b/>
          <w:bCs/>
          <w:i/>
          <w:iCs/>
          <w:u w:val="single"/>
          <w:lang w:eastAsia="zh-CN"/>
        </w:rPr>
        <w:t>R</w:t>
      </w:r>
      <w:r w:rsidRPr="00747F1B">
        <w:rPr>
          <w:rFonts w:ascii="Arial" w:hAnsi="Arial" w:cs="Arial"/>
          <w:b/>
          <w:bCs/>
          <w:i/>
          <w:iCs/>
          <w:u w:val="single"/>
          <w:lang w:eastAsia="zh-CN"/>
        </w:rPr>
        <w:t>esource allocation of PSCCH/PSSCH</w:t>
      </w:r>
    </w:p>
    <w:p w14:paraId="66CE70EB" w14:textId="41691F24" w:rsidR="00492080" w:rsidRDefault="00492080" w:rsidP="00D23B9F">
      <w:pPr>
        <w:spacing w:line="288" w:lineRule="auto"/>
        <w:rPr>
          <w:rFonts w:ascii="Arial" w:hAnsi="Arial" w:cs="Arial"/>
          <w:lang w:eastAsia="zh-CN"/>
        </w:rPr>
      </w:pPr>
      <w:r>
        <w:rPr>
          <w:rFonts w:ascii="Arial" w:hAnsi="Arial" w:cs="Arial" w:hint="eastAsia"/>
          <w:lang w:eastAsia="zh-CN"/>
        </w:rPr>
        <w:t>A</w:t>
      </w:r>
      <w:r>
        <w:rPr>
          <w:rFonts w:ascii="Arial" w:hAnsi="Arial" w:cs="Arial"/>
          <w:lang w:eastAsia="zh-CN"/>
        </w:rPr>
        <w:t xml:space="preserve">s discussed in Section 3.2, we prefer to support both interlace RB-based and contiguous RB-based transmission for SL-U, and </w:t>
      </w:r>
      <w:r w:rsidR="00F34000">
        <w:rPr>
          <w:rFonts w:ascii="Arial" w:hAnsi="Arial" w:cs="Arial"/>
          <w:lang w:eastAsia="zh-CN"/>
        </w:rPr>
        <w:t>it was agreed that RAN1 strives to have a unified design for both transmission mechanisms.</w:t>
      </w:r>
      <w:r w:rsidR="00574591">
        <w:rPr>
          <w:rFonts w:ascii="Arial" w:hAnsi="Arial" w:cs="Arial"/>
          <w:lang w:eastAsia="zh-CN"/>
        </w:rPr>
        <w:t xml:space="preserve"> In </w:t>
      </w:r>
      <w:r w:rsidR="00A00658">
        <w:rPr>
          <w:rFonts w:ascii="Arial" w:hAnsi="Arial" w:cs="Arial"/>
          <w:lang w:eastAsia="zh-CN"/>
        </w:rPr>
        <w:t>R16/17 NR</w:t>
      </w:r>
      <w:r w:rsidR="00FB651A">
        <w:rPr>
          <w:rFonts w:ascii="Arial" w:hAnsi="Arial" w:cs="Arial"/>
          <w:lang w:eastAsia="zh-CN"/>
        </w:rPr>
        <w:t xml:space="preserve"> sidelink</w:t>
      </w:r>
      <w:r w:rsidR="00A00658">
        <w:rPr>
          <w:rFonts w:ascii="Arial" w:hAnsi="Arial" w:cs="Arial"/>
          <w:lang w:eastAsia="zh-CN"/>
        </w:rPr>
        <w:t>, the contiguous RB-based transmission</w:t>
      </w:r>
      <w:r w:rsidR="00685D78">
        <w:rPr>
          <w:rFonts w:ascii="Arial" w:hAnsi="Arial" w:cs="Arial"/>
          <w:lang w:eastAsia="zh-CN"/>
        </w:rPr>
        <w:t xml:space="preserve"> was applied</w:t>
      </w:r>
      <w:r w:rsidR="00574591">
        <w:rPr>
          <w:rFonts w:ascii="Arial" w:hAnsi="Arial" w:cs="Arial"/>
          <w:lang w:eastAsia="zh-CN"/>
        </w:rPr>
        <w:t xml:space="preserve">, the resource allocation unit in the frequency domain is </w:t>
      </w:r>
      <w:r w:rsidR="00685D78">
        <w:rPr>
          <w:rFonts w:ascii="Arial" w:hAnsi="Arial" w:cs="Arial"/>
          <w:lang w:eastAsia="zh-CN"/>
        </w:rPr>
        <w:t xml:space="preserve">one </w:t>
      </w:r>
      <w:r w:rsidR="00574591">
        <w:rPr>
          <w:rFonts w:ascii="Arial" w:hAnsi="Arial" w:cs="Arial"/>
          <w:lang w:eastAsia="zh-CN"/>
        </w:rPr>
        <w:t>sub-channel.</w:t>
      </w:r>
      <w:r w:rsidR="00A00658">
        <w:rPr>
          <w:rFonts w:ascii="Arial" w:hAnsi="Arial" w:cs="Arial"/>
          <w:lang w:eastAsia="zh-CN"/>
        </w:rPr>
        <w:t xml:space="preserve"> From the perspective of a unified design, </w:t>
      </w:r>
      <w:r w:rsidR="0067411E">
        <w:rPr>
          <w:rFonts w:ascii="Arial" w:hAnsi="Arial" w:cs="Arial"/>
          <w:lang w:eastAsia="zh-CN"/>
        </w:rPr>
        <w:t>for interlace RB-based transmission, sub-channel can be reused as the frequency domain resource allocation granularity</w:t>
      </w:r>
      <w:r w:rsidR="00711984">
        <w:rPr>
          <w:rFonts w:ascii="Arial" w:hAnsi="Arial" w:cs="Arial"/>
          <w:lang w:eastAsia="zh-CN"/>
        </w:rPr>
        <w:t xml:space="preserve"> for PSCCH/PSSCH transmissions</w:t>
      </w:r>
      <w:r w:rsidR="0067411E">
        <w:rPr>
          <w:rFonts w:ascii="Arial" w:hAnsi="Arial" w:cs="Arial"/>
          <w:lang w:eastAsia="zh-CN"/>
        </w:rPr>
        <w:t>.</w:t>
      </w:r>
    </w:p>
    <w:p w14:paraId="37B9D506" w14:textId="3BEC5DD0" w:rsidR="00574591" w:rsidRPr="0017703D" w:rsidRDefault="00C958EE" w:rsidP="00D23B9F">
      <w:pPr>
        <w:spacing w:line="288" w:lineRule="auto"/>
        <w:rPr>
          <w:rFonts w:ascii="Arial" w:hAnsi="Arial" w:cs="Arial"/>
          <w:lang w:eastAsia="zh-CN"/>
        </w:rPr>
      </w:pPr>
      <w:r>
        <w:rPr>
          <w:rFonts w:ascii="Arial" w:hAnsi="Arial" w:cs="Arial"/>
          <w:lang w:eastAsia="zh-CN"/>
        </w:rPr>
        <w:t>On the relationship of sub-channel and interlace, considering the resource allocation flexibility,</w:t>
      </w:r>
      <w:r w:rsidR="00A45756">
        <w:rPr>
          <w:rFonts w:ascii="Arial" w:hAnsi="Arial" w:cs="Arial"/>
          <w:lang w:eastAsia="zh-CN"/>
        </w:rPr>
        <w:t xml:space="preserve"> we </w:t>
      </w:r>
      <w:r w:rsidR="00917785">
        <w:rPr>
          <w:rFonts w:ascii="Arial" w:hAnsi="Arial" w:cs="Arial"/>
          <w:lang w:eastAsia="zh-CN"/>
        </w:rPr>
        <w:t>think</w:t>
      </w:r>
      <w:r w:rsidR="00A45756">
        <w:rPr>
          <w:rFonts w:ascii="Arial" w:hAnsi="Arial" w:cs="Arial"/>
          <w:lang w:eastAsia="zh-CN"/>
        </w:rPr>
        <w:t xml:space="preserve"> that</w:t>
      </w:r>
      <w:r>
        <w:rPr>
          <w:rFonts w:ascii="Arial" w:hAnsi="Arial" w:cs="Arial"/>
          <w:lang w:eastAsia="zh-CN"/>
        </w:rPr>
        <w:t xml:space="preserve"> the most efficient way is to </w:t>
      </w:r>
      <w:r w:rsidR="005B4CBE">
        <w:rPr>
          <w:rFonts w:ascii="Arial" w:hAnsi="Arial" w:cs="Arial"/>
          <w:lang w:eastAsia="zh-CN"/>
        </w:rPr>
        <w:t>set</w:t>
      </w:r>
      <w:r>
        <w:rPr>
          <w:rFonts w:ascii="Arial" w:hAnsi="Arial" w:cs="Arial"/>
          <w:lang w:eastAsia="zh-CN"/>
        </w:rPr>
        <w:t xml:space="preserve"> 1 sub-channel equals 1 interlace</w:t>
      </w:r>
      <w:r w:rsidR="00231485">
        <w:rPr>
          <w:rFonts w:ascii="Arial" w:hAnsi="Arial" w:cs="Arial"/>
          <w:lang w:eastAsia="zh-CN"/>
        </w:rPr>
        <w:t>. If multiple (K&gt;1) interlaces are required for PSCCH/PSSCH transmissions, K sub-channels can be simply allocated.</w:t>
      </w:r>
    </w:p>
    <w:p w14:paraId="2A3E44FF" w14:textId="75D7BC31" w:rsidR="00DD220A" w:rsidRDefault="007372F6" w:rsidP="007372F6">
      <w:pPr>
        <w:spacing w:line="288" w:lineRule="auto"/>
        <w:rPr>
          <w:rFonts w:ascii="Arial" w:hAnsi="Arial" w:cs="Arial"/>
          <w:b/>
          <w:bCs/>
          <w:lang w:eastAsia="zh-CN"/>
        </w:rPr>
      </w:pPr>
      <w:r w:rsidRPr="007372F6">
        <w:rPr>
          <w:rFonts w:ascii="Arial" w:hAnsi="Arial" w:cs="Arial" w:hint="eastAsia"/>
          <w:b/>
          <w:bCs/>
          <w:lang w:eastAsia="zh-CN"/>
        </w:rPr>
        <w:t>P</w:t>
      </w:r>
      <w:r w:rsidRPr="007372F6">
        <w:rPr>
          <w:rFonts w:ascii="Arial" w:hAnsi="Arial" w:cs="Arial"/>
          <w:b/>
          <w:bCs/>
          <w:lang w:eastAsia="zh-CN"/>
        </w:rPr>
        <w:t>roposal</w:t>
      </w:r>
      <w:r>
        <w:rPr>
          <w:rFonts w:ascii="Arial" w:hAnsi="Arial" w:cs="Arial"/>
          <w:b/>
          <w:bCs/>
          <w:lang w:eastAsia="zh-CN"/>
        </w:rPr>
        <w:t xml:space="preserve"> </w:t>
      </w:r>
      <w:r w:rsidR="00FA1DDF">
        <w:rPr>
          <w:rFonts w:ascii="Arial" w:hAnsi="Arial" w:cs="Arial"/>
          <w:b/>
          <w:bCs/>
          <w:lang w:eastAsia="zh-CN"/>
        </w:rPr>
        <w:t>6</w:t>
      </w:r>
      <w:r w:rsidRPr="007372F6">
        <w:rPr>
          <w:rFonts w:ascii="Arial" w:hAnsi="Arial" w:cs="Arial"/>
          <w:b/>
          <w:bCs/>
          <w:lang w:eastAsia="zh-CN"/>
        </w:rPr>
        <w:t xml:space="preserve">: </w:t>
      </w:r>
      <w:r w:rsidR="009C174A">
        <w:rPr>
          <w:rFonts w:ascii="Arial" w:hAnsi="Arial" w:cs="Arial"/>
          <w:b/>
          <w:bCs/>
          <w:lang w:eastAsia="zh-CN"/>
        </w:rPr>
        <w:t>For interlaced RB-based transmission of PSCCH/PSSCH in SL-U</w:t>
      </w:r>
      <w:r w:rsidR="00B93E4B">
        <w:rPr>
          <w:rFonts w:ascii="Arial" w:hAnsi="Arial" w:cs="Arial"/>
          <w:b/>
          <w:bCs/>
          <w:lang w:eastAsia="zh-CN"/>
        </w:rPr>
        <w:t>:</w:t>
      </w:r>
    </w:p>
    <w:p w14:paraId="1B85E62E" w14:textId="2B3CD0DB" w:rsidR="00DD220A" w:rsidRPr="00DD220A" w:rsidRDefault="00DD220A" w:rsidP="00DD220A">
      <w:pPr>
        <w:pStyle w:val="af9"/>
        <w:numPr>
          <w:ilvl w:val="0"/>
          <w:numId w:val="39"/>
        </w:numPr>
        <w:spacing w:beforeLines="50" w:before="120" w:line="288" w:lineRule="auto"/>
        <w:ind w:left="1134"/>
        <w:jc w:val="both"/>
        <w:rPr>
          <w:rFonts w:ascii="Arial" w:hAnsi="Arial" w:cs="Arial"/>
          <w:b/>
          <w:bCs/>
          <w:sz w:val="20"/>
          <w:szCs w:val="20"/>
          <w:lang w:eastAsia="zh-CN"/>
        </w:rPr>
      </w:pPr>
      <w:r w:rsidRPr="00DD220A">
        <w:rPr>
          <w:rFonts w:ascii="Arial" w:hAnsi="Arial" w:cs="Arial"/>
          <w:b/>
          <w:bCs/>
          <w:sz w:val="20"/>
          <w:szCs w:val="20"/>
          <w:lang w:eastAsia="zh-CN"/>
        </w:rPr>
        <w:t>The resource allocation unit in the frequency domain is the sub-channel;</w:t>
      </w:r>
    </w:p>
    <w:p w14:paraId="572537BA" w14:textId="04AA2365" w:rsidR="00DD220A" w:rsidRPr="00DD220A" w:rsidRDefault="00DD220A" w:rsidP="00DD220A">
      <w:pPr>
        <w:pStyle w:val="af9"/>
        <w:numPr>
          <w:ilvl w:val="0"/>
          <w:numId w:val="39"/>
        </w:numPr>
        <w:spacing w:beforeLines="50" w:before="120" w:line="288" w:lineRule="auto"/>
        <w:ind w:left="1134"/>
        <w:jc w:val="both"/>
        <w:rPr>
          <w:rFonts w:ascii="Arial" w:hAnsi="Arial" w:cs="Arial"/>
          <w:b/>
          <w:bCs/>
          <w:sz w:val="20"/>
          <w:szCs w:val="20"/>
          <w:lang w:eastAsia="zh-CN"/>
        </w:rPr>
      </w:pPr>
      <w:r w:rsidRPr="00DD220A">
        <w:rPr>
          <w:rFonts w:ascii="Arial" w:hAnsi="Arial" w:cs="Arial" w:hint="eastAsia"/>
          <w:b/>
          <w:bCs/>
          <w:sz w:val="20"/>
          <w:szCs w:val="20"/>
          <w:lang w:eastAsia="zh-CN"/>
        </w:rPr>
        <w:t>1</w:t>
      </w:r>
      <w:r w:rsidRPr="00DD220A">
        <w:rPr>
          <w:rFonts w:ascii="Arial" w:hAnsi="Arial" w:cs="Arial"/>
          <w:b/>
          <w:bCs/>
          <w:sz w:val="20"/>
          <w:szCs w:val="20"/>
          <w:lang w:eastAsia="zh-CN"/>
        </w:rPr>
        <w:t xml:space="preserve"> sub-channel equals 1 interlace.</w:t>
      </w:r>
    </w:p>
    <w:p w14:paraId="026694F3" w14:textId="0A57A26C" w:rsidR="00C83DB4" w:rsidRDefault="00AC59BE" w:rsidP="00AC59BE">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addition, another open issue is how to indicate </w:t>
      </w:r>
      <w:r w:rsidRPr="00492080">
        <w:rPr>
          <w:rFonts w:ascii="Arial" w:hAnsi="Arial" w:cs="Arial"/>
          <w:lang w:eastAsia="zh-CN"/>
        </w:rPr>
        <w:t>resource</w:t>
      </w:r>
      <w:r>
        <w:rPr>
          <w:rFonts w:ascii="Arial" w:hAnsi="Arial" w:cs="Arial"/>
          <w:lang w:eastAsia="zh-CN"/>
        </w:rPr>
        <w:t xml:space="preserve">s </w:t>
      </w:r>
      <w:r w:rsidRPr="00492080">
        <w:rPr>
          <w:rFonts w:ascii="Arial" w:hAnsi="Arial" w:cs="Arial"/>
          <w:lang w:eastAsia="zh-CN"/>
        </w:rPr>
        <w:t xml:space="preserve">in </w:t>
      </w:r>
      <w:r>
        <w:rPr>
          <w:rFonts w:ascii="Arial" w:hAnsi="Arial" w:cs="Arial"/>
          <w:lang w:eastAsia="zh-CN"/>
        </w:rPr>
        <w:t xml:space="preserve">the </w:t>
      </w:r>
      <w:r w:rsidRPr="00492080">
        <w:rPr>
          <w:rFonts w:ascii="Arial" w:hAnsi="Arial" w:cs="Arial"/>
          <w:lang w:eastAsia="zh-CN"/>
        </w:rPr>
        <w:t xml:space="preserve">frequency domain, </w:t>
      </w:r>
      <w:r>
        <w:rPr>
          <w:rFonts w:ascii="Arial" w:hAnsi="Arial" w:cs="Arial"/>
          <w:lang w:eastAsia="zh-CN"/>
        </w:rPr>
        <w:t xml:space="preserve">including </w:t>
      </w:r>
      <w:r w:rsidRPr="00492080">
        <w:rPr>
          <w:rFonts w:ascii="Arial" w:hAnsi="Arial" w:cs="Arial"/>
          <w:lang w:eastAsia="zh-CN"/>
        </w:rPr>
        <w:t xml:space="preserve">how to handle </w:t>
      </w:r>
      <w:r>
        <w:rPr>
          <w:rFonts w:ascii="Arial" w:hAnsi="Arial" w:cs="Arial"/>
          <w:lang w:eastAsia="zh-CN"/>
        </w:rPr>
        <w:t>the case wh</w:t>
      </w:r>
      <w:r w:rsidR="00685D78">
        <w:rPr>
          <w:rFonts w:ascii="Arial" w:hAnsi="Arial" w:cs="Arial"/>
          <w:lang w:eastAsia="zh-CN"/>
        </w:rPr>
        <w:t>ere</w:t>
      </w:r>
      <w:r w:rsidRPr="00492080">
        <w:rPr>
          <w:rFonts w:ascii="Arial" w:hAnsi="Arial" w:cs="Arial"/>
          <w:lang w:eastAsia="zh-CN"/>
        </w:rPr>
        <w:t xml:space="preserve"> multiple RB sets</w:t>
      </w:r>
      <w:r>
        <w:rPr>
          <w:rFonts w:ascii="Arial" w:hAnsi="Arial" w:cs="Arial"/>
          <w:lang w:eastAsia="zh-CN"/>
        </w:rPr>
        <w:t xml:space="preserve"> are used. Two different resource allocation mechanisms are adopted in R16/17 NR sidelink and NR-U</w:t>
      </w:r>
      <w:r w:rsidR="00C83DB4">
        <w:rPr>
          <w:rFonts w:ascii="Arial" w:hAnsi="Arial" w:cs="Arial"/>
          <w:lang w:eastAsia="zh-CN"/>
        </w:rPr>
        <w:t xml:space="preserve">, as shown in Figure </w:t>
      </w:r>
      <w:r w:rsidR="005D40E5">
        <w:rPr>
          <w:rFonts w:ascii="Arial" w:hAnsi="Arial" w:cs="Arial"/>
          <w:lang w:eastAsia="zh-CN"/>
        </w:rPr>
        <w:t>6</w:t>
      </w:r>
      <w:r w:rsidR="00C83DB4">
        <w:rPr>
          <w:rFonts w:ascii="Arial" w:hAnsi="Arial" w:cs="Arial"/>
          <w:lang w:eastAsia="zh-CN"/>
        </w:rPr>
        <w:t xml:space="preserve">(a) and </w:t>
      </w:r>
      <w:r w:rsidR="005D40E5">
        <w:rPr>
          <w:rFonts w:ascii="Arial" w:hAnsi="Arial" w:cs="Arial"/>
          <w:lang w:eastAsia="zh-CN"/>
        </w:rPr>
        <w:t>6</w:t>
      </w:r>
      <w:r w:rsidR="00C83DB4">
        <w:rPr>
          <w:rFonts w:ascii="Arial" w:hAnsi="Arial" w:cs="Arial"/>
          <w:lang w:eastAsia="zh-CN"/>
        </w:rPr>
        <w:t>(b)</w:t>
      </w:r>
      <w:r>
        <w:rPr>
          <w:rFonts w:ascii="Arial" w:hAnsi="Arial" w:cs="Arial"/>
          <w:lang w:eastAsia="zh-CN"/>
        </w:rPr>
        <w:t xml:space="preserve">. </w:t>
      </w:r>
    </w:p>
    <w:p w14:paraId="6B5D0DD4" w14:textId="44136434" w:rsidR="00531F64" w:rsidRDefault="00C9472A" w:rsidP="00531F64">
      <w:pPr>
        <w:spacing w:beforeLines="50" w:before="120" w:line="288" w:lineRule="auto"/>
        <w:jc w:val="center"/>
        <w:rPr>
          <w:rFonts w:ascii="Arial" w:hAnsi="Arial" w:cs="Arial"/>
          <w:lang w:eastAsia="zh-CN"/>
        </w:rPr>
      </w:pPr>
      <w:r>
        <w:object w:dxaOrig="11124" w:dyaOrig="3900" w14:anchorId="537F2EDC">
          <v:shape id="_x0000_i1030" type="#_x0000_t75" style="width:414.9pt;height:145.4pt" o:ole="">
            <v:imagedata r:id="rId24" o:title=""/>
          </v:shape>
          <o:OLEObject Type="Embed" ProgID="Visio.Drawing.15" ShapeID="_x0000_i1030" DrawAspect="Content" ObjectID="_1721802963" r:id="rId25"/>
        </w:object>
      </w:r>
    </w:p>
    <w:p w14:paraId="51EC45F7" w14:textId="2E52135C" w:rsidR="00C83DB4" w:rsidRPr="00275363" w:rsidRDefault="00C83DB4" w:rsidP="00C83DB4">
      <w:pPr>
        <w:spacing w:beforeLines="50" w:before="120" w:line="288" w:lineRule="auto"/>
        <w:jc w:val="center"/>
        <w:rPr>
          <w:rFonts w:ascii="Arial" w:hAnsi="Arial" w:cs="Arial"/>
          <w:b/>
          <w:bCs/>
          <w:lang w:eastAsia="zh-CN"/>
        </w:rPr>
      </w:pPr>
      <w:r w:rsidRPr="00275363">
        <w:rPr>
          <w:rFonts w:ascii="Arial" w:hAnsi="Arial" w:cs="Arial" w:hint="eastAsia"/>
          <w:b/>
          <w:bCs/>
          <w:lang w:eastAsia="zh-CN"/>
        </w:rPr>
        <w:t>F</w:t>
      </w:r>
      <w:r w:rsidRPr="00275363">
        <w:rPr>
          <w:rFonts w:ascii="Arial" w:hAnsi="Arial" w:cs="Arial"/>
          <w:b/>
          <w:bCs/>
          <w:lang w:eastAsia="zh-CN"/>
        </w:rPr>
        <w:t>igure</w:t>
      </w:r>
      <w:r w:rsidR="001D2796" w:rsidRPr="00275363">
        <w:rPr>
          <w:rFonts w:ascii="Arial" w:hAnsi="Arial" w:cs="Arial"/>
          <w:b/>
          <w:bCs/>
          <w:lang w:eastAsia="zh-CN"/>
        </w:rPr>
        <w:t xml:space="preserve"> 6</w:t>
      </w:r>
      <w:r w:rsidR="00275363">
        <w:rPr>
          <w:rFonts w:ascii="Arial" w:hAnsi="Arial" w:cs="Arial"/>
          <w:b/>
          <w:bCs/>
          <w:lang w:eastAsia="zh-CN"/>
        </w:rPr>
        <w:t xml:space="preserve">: </w:t>
      </w:r>
      <w:r w:rsidR="00C9472A">
        <w:rPr>
          <w:rFonts w:ascii="Arial" w:hAnsi="Arial" w:cs="Arial"/>
          <w:b/>
          <w:bCs/>
          <w:lang w:eastAsia="zh-CN"/>
        </w:rPr>
        <w:t xml:space="preserve">Resource allocation mechanisms in </w:t>
      </w:r>
      <w:r w:rsidR="006F420D">
        <w:rPr>
          <w:rFonts w:ascii="Arial" w:hAnsi="Arial" w:cs="Arial"/>
          <w:b/>
          <w:bCs/>
          <w:lang w:eastAsia="zh-CN"/>
        </w:rPr>
        <w:t xml:space="preserve">(a) </w:t>
      </w:r>
      <w:r w:rsidR="00C9472A">
        <w:rPr>
          <w:rFonts w:ascii="Arial" w:hAnsi="Arial" w:cs="Arial"/>
          <w:b/>
          <w:bCs/>
          <w:lang w:eastAsia="zh-CN"/>
        </w:rPr>
        <w:t>NR sidelink</w:t>
      </w:r>
      <w:r w:rsidR="006F420D">
        <w:rPr>
          <w:rFonts w:ascii="Arial" w:hAnsi="Arial" w:cs="Arial"/>
          <w:b/>
          <w:bCs/>
          <w:lang w:eastAsia="zh-CN"/>
        </w:rPr>
        <w:t xml:space="preserve">; (b) </w:t>
      </w:r>
      <w:r w:rsidR="00C9472A">
        <w:rPr>
          <w:rFonts w:ascii="Arial" w:hAnsi="Arial" w:cs="Arial"/>
          <w:b/>
          <w:bCs/>
          <w:lang w:eastAsia="zh-CN"/>
        </w:rPr>
        <w:t>NR-U</w:t>
      </w:r>
    </w:p>
    <w:p w14:paraId="756A0D64" w14:textId="6D4CC747" w:rsidR="00C83DB4" w:rsidRDefault="00AC59BE" w:rsidP="00AC59BE">
      <w:pPr>
        <w:spacing w:beforeLines="50" w:before="120" w:line="288" w:lineRule="auto"/>
        <w:rPr>
          <w:rFonts w:ascii="Arial" w:hAnsi="Arial" w:cs="Arial"/>
          <w:lang w:eastAsia="zh-CN"/>
        </w:rPr>
      </w:pPr>
      <w:r>
        <w:rPr>
          <w:rFonts w:ascii="Arial" w:hAnsi="Arial" w:cs="Arial"/>
          <w:lang w:eastAsia="zh-CN"/>
        </w:rPr>
        <w:t xml:space="preserve">In R16/17 NR sidelink, </w:t>
      </w:r>
      <w:r w:rsidR="00EF4760" w:rsidRPr="00EF4760">
        <w:rPr>
          <w:rFonts w:ascii="Arial" w:hAnsi="Arial" w:cs="Arial"/>
          <w:lang w:eastAsia="zh-CN"/>
        </w:rPr>
        <w:t xml:space="preserve">contiguous sub-channels are allocated to </w:t>
      </w:r>
      <w:r w:rsidR="00EF4760">
        <w:rPr>
          <w:rFonts w:ascii="Arial" w:hAnsi="Arial" w:cs="Arial"/>
          <w:lang w:eastAsia="zh-CN"/>
        </w:rPr>
        <w:t>the PSCCH/PSSCH transmissions</w:t>
      </w:r>
      <w:r w:rsidR="006D162B">
        <w:rPr>
          <w:rFonts w:ascii="Arial" w:hAnsi="Arial" w:cs="Arial"/>
          <w:lang w:eastAsia="zh-CN"/>
        </w:rPr>
        <w:t>, and FRIV is used to indicated the starting sub-channel and</w:t>
      </w:r>
      <w:r w:rsidR="00C83DB4">
        <w:rPr>
          <w:rFonts w:ascii="Arial" w:hAnsi="Arial" w:cs="Arial"/>
          <w:lang w:eastAsia="zh-CN"/>
        </w:rPr>
        <w:t>/or</w:t>
      </w:r>
      <w:r w:rsidR="006D162B">
        <w:rPr>
          <w:rFonts w:ascii="Arial" w:hAnsi="Arial" w:cs="Arial"/>
          <w:lang w:eastAsia="zh-CN"/>
        </w:rPr>
        <w:t xml:space="preserve"> number of allocated sub-channels of resources in the frequency domain. </w:t>
      </w:r>
      <w:r w:rsidR="00685D78">
        <w:rPr>
          <w:rFonts w:ascii="Arial" w:hAnsi="Arial" w:cs="Arial" w:hint="eastAsia"/>
          <w:lang w:eastAsia="zh-CN"/>
        </w:rPr>
        <w:t>However</w:t>
      </w:r>
      <w:r w:rsidR="006D162B">
        <w:rPr>
          <w:rFonts w:ascii="Arial" w:hAnsi="Arial" w:cs="Arial"/>
          <w:lang w:eastAsia="zh-CN"/>
        </w:rPr>
        <w:t xml:space="preserve">, NR-U uses </w:t>
      </w:r>
      <w:r w:rsidR="00263336">
        <w:rPr>
          <w:rFonts w:ascii="Arial" w:hAnsi="Arial" w:cs="Arial"/>
          <w:lang w:eastAsia="zh-CN"/>
        </w:rPr>
        <w:t>“</w:t>
      </w:r>
      <w:r w:rsidR="006D162B">
        <w:rPr>
          <w:rFonts w:ascii="Arial" w:hAnsi="Arial" w:cs="Arial"/>
          <w:lang w:eastAsia="zh-CN"/>
        </w:rPr>
        <w:t>X + Y</w:t>
      </w:r>
      <w:r w:rsidR="00263336">
        <w:rPr>
          <w:rFonts w:ascii="Arial" w:hAnsi="Arial" w:cs="Arial"/>
          <w:lang w:eastAsia="zh-CN"/>
        </w:rPr>
        <w:t>”</w:t>
      </w:r>
      <w:r w:rsidR="006D162B">
        <w:rPr>
          <w:rFonts w:ascii="Arial" w:hAnsi="Arial" w:cs="Arial"/>
          <w:lang w:eastAsia="zh-CN"/>
        </w:rPr>
        <w:t xml:space="preserve"> bit</w:t>
      </w:r>
      <w:r w:rsidR="00626FD1">
        <w:rPr>
          <w:rFonts w:ascii="Arial" w:hAnsi="Arial" w:cs="Arial"/>
          <w:lang w:eastAsia="zh-CN"/>
        </w:rPr>
        <w:t>s</w:t>
      </w:r>
      <w:r w:rsidR="006D162B">
        <w:rPr>
          <w:rFonts w:ascii="Arial" w:hAnsi="Arial" w:cs="Arial"/>
          <w:lang w:eastAsia="zh-CN"/>
        </w:rPr>
        <w:t xml:space="preserve"> to provide the resource </w:t>
      </w:r>
      <w:r w:rsidR="00231945">
        <w:rPr>
          <w:rFonts w:ascii="Arial" w:hAnsi="Arial" w:cs="Arial"/>
          <w:lang w:eastAsia="zh-CN"/>
        </w:rPr>
        <w:t>indication</w:t>
      </w:r>
      <w:r w:rsidR="006D162B">
        <w:rPr>
          <w:rFonts w:ascii="Arial" w:hAnsi="Arial" w:cs="Arial"/>
          <w:lang w:eastAsia="zh-CN"/>
        </w:rPr>
        <w:t xml:space="preserve"> in the frequency domain, where </w:t>
      </w:r>
      <w:r w:rsidR="00263336">
        <w:rPr>
          <w:rFonts w:ascii="Arial" w:hAnsi="Arial" w:cs="Arial"/>
          <w:lang w:eastAsia="zh-CN"/>
        </w:rPr>
        <w:t>“</w:t>
      </w:r>
      <w:r w:rsidR="006D162B">
        <w:rPr>
          <w:rFonts w:ascii="Arial" w:hAnsi="Arial" w:cs="Arial"/>
          <w:lang w:eastAsia="zh-CN"/>
        </w:rPr>
        <w:t>X</w:t>
      </w:r>
      <w:r w:rsidR="00263336">
        <w:rPr>
          <w:rFonts w:ascii="Arial" w:hAnsi="Arial" w:cs="Arial"/>
          <w:lang w:eastAsia="zh-CN"/>
        </w:rPr>
        <w:t>”</w:t>
      </w:r>
      <w:r w:rsidR="006D162B">
        <w:rPr>
          <w:rFonts w:ascii="Arial" w:hAnsi="Arial" w:cs="Arial"/>
          <w:lang w:eastAsia="zh-CN"/>
        </w:rPr>
        <w:t xml:space="preserve"> and </w:t>
      </w:r>
      <w:r w:rsidR="00263336">
        <w:rPr>
          <w:rFonts w:ascii="Arial" w:hAnsi="Arial" w:cs="Arial"/>
          <w:lang w:eastAsia="zh-CN"/>
        </w:rPr>
        <w:t>“</w:t>
      </w:r>
      <w:r w:rsidR="006D162B">
        <w:rPr>
          <w:rFonts w:ascii="Arial" w:hAnsi="Arial" w:cs="Arial"/>
          <w:lang w:eastAsia="zh-CN"/>
        </w:rPr>
        <w:t>Y</w:t>
      </w:r>
      <w:r w:rsidR="00263336">
        <w:rPr>
          <w:rFonts w:ascii="Arial" w:hAnsi="Arial" w:cs="Arial"/>
          <w:lang w:eastAsia="zh-CN"/>
        </w:rPr>
        <w:t>”</w:t>
      </w:r>
      <w:r w:rsidR="006D162B">
        <w:rPr>
          <w:rFonts w:ascii="Arial" w:hAnsi="Arial" w:cs="Arial"/>
          <w:lang w:eastAsia="zh-CN"/>
        </w:rPr>
        <w:t xml:space="preserve"> bit</w:t>
      </w:r>
      <w:r w:rsidR="00685D78">
        <w:rPr>
          <w:rFonts w:ascii="Arial" w:hAnsi="Arial" w:cs="Arial" w:hint="eastAsia"/>
          <w:lang w:eastAsia="zh-CN"/>
        </w:rPr>
        <w:t>s</w:t>
      </w:r>
      <w:r w:rsidR="00685D78">
        <w:rPr>
          <w:rFonts w:ascii="Arial" w:hAnsi="Arial" w:cs="Arial"/>
          <w:lang w:eastAsia="zh-CN"/>
        </w:rPr>
        <w:t xml:space="preserve"> are used to</w:t>
      </w:r>
      <w:r w:rsidR="006D162B">
        <w:rPr>
          <w:rFonts w:ascii="Arial" w:hAnsi="Arial" w:cs="Arial"/>
          <w:lang w:eastAsia="zh-CN"/>
        </w:rPr>
        <w:t xml:space="preserve"> indicate</w:t>
      </w:r>
      <w:r w:rsidR="00722776">
        <w:rPr>
          <w:rFonts w:ascii="Arial" w:hAnsi="Arial" w:cs="Arial"/>
          <w:lang w:eastAsia="zh-CN"/>
        </w:rPr>
        <w:t xml:space="preserve"> </w:t>
      </w:r>
      <w:r w:rsidR="006D162B">
        <w:rPr>
          <w:rFonts w:ascii="Arial" w:hAnsi="Arial" w:cs="Arial"/>
          <w:lang w:eastAsia="zh-CN"/>
        </w:rPr>
        <w:t xml:space="preserve">the allocated interlaces and RB sets, respectively. Note that </w:t>
      </w:r>
      <w:r w:rsidR="00722776">
        <w:rPr>
          <w:rFonts w:ascii="Arial" w:hAnsi="Arial" w:cs="Arial"/>
          <w:lang w:eastAsia="zh-CN"/>
        </w:rPr>
        <w:t xml:space="preserve">in NR-U, </w:t>
      </w:r>
      <w:r w:rsidR="006E4FC9">
        <w:rPr>
          <w:rFonts w:ascii="Arial" w:hAnsi="Arial" w:cs="Arial"/>
          <w:lang w:eastAsia="zh-CN"/>
        </w:rPr>
        <w:lastRenderedPageBreak/>
        <w:t>the multiple RB sets should be contiguously allocated</w:t>
      </w:r>
      <w:r w:rsidR="00A74ADE">
        <w:rPr>
          <w:rFonts w:ascii="Arial" w:hAnsi="Arial" w:cs="Arial"/>
          <w:lang w:eastAsia="zh-CN"/>
        </w:rPr>
        <w:t>, but</w:t>
      </w:r>
      <w:r w:rsidR="006E4FC9">
        <w:rPr>
          <w:rFonts w:ascii="Arial" w:hAnsi="Arial" w:cs="Arial"/>
          <w:lang w:eastAsia="zh-CN"/>
        </w:rPr>
        <w:t xml:space="preserve"> the indicat</w:t>
      </w:r>
      <w:r w:rsidR="00685D78">
        <w:rPr>
          <w:rFonts w:ascii="Arial" w:hAnsi="Arial" w:cs="Arial"/>
          <w:lang w:eastAsia="zh-CN"/>
        </w:rPr>
        <w:t>ed</w:t>
      </w:r>
      <w:r w:rsidR="006E4FC9">
        <w:rPr>
          <w:rFonts w:ascii="Arial" w:hAnsi="Arial" w:cs="Arial"/>
          <w:lang w:eastAsia="zh-CN"/>
        </w:rPr>
        <w:t xml:space="preserve"> multiple interlaces can be non-contiguous</w:t>
      </w:r>
      <w:r w:rsidR="00A74ADE">
        <w:rPr>
          <w:rFonts w:ascii="Arial" w:hAnsi="Arial" w:cs="Arial"/>
          <w:lang w:eastAsia="zh-CN"/>
        </w:rPr>
        <w:t>, which is different from the contiguous resource allocation mechanism in NR sidelink</w:t>
      </w:r>
      <w:r w:rsidR="006E4FC9">
        <w:rPr>
          <w:rFonts w:ascii="Arial" w:hAnsi="Arial" w:cs="Arial"/>
          <w:lang w:eastAsia="zh-CN"/>
        </w:rPr>
        <w:t xml:space="preserve">. </w:t>
      </w:r>
    </w:p>
    <w:p w14:paraId="1AF2B258" w14:textId="5C991055" w:rsidR="00C958EE" w:rsidRDefault="00263336" w:rsidP="00AC59BE">
      <w:pPr>
        <w:spacing w:beforeLines="50" w:before="120" w:line="288" w:lineRule="auto"/>
        <w:rPr>
          <w:rFonts w:ascii="Arial" w:hAnsi="Arial" w:cs="Arial"/>
          <w:lang w:eastAsia="zh-CN"/>
        </w:rPr>
      </w:pPr>
      <w:r>
        <w:rPr>
          <w:rFonts w:ascii="Arial" w:hAnsi="Arial" w:cs="Arial"/>
          <w:lang w:eastAsia="zh-CN"/>
        </w:rPr>
        <w:t>For interlace RB-based transmission, we think that the “Y” bit</w:t>
      </w:r>
      <w:r w:rsidR="00A74ADE">
        <w:rPr>
          <w:rFonts w:ascii="Arial" w:hAnsi="Arial" w:cs="Arial"/>
          <w:lang w:eastAsia="zh-CN"/>
        </w:rPr>
        <w:t xml:space="preserve"> can be </w:t>
      </w:r>
      <w:r w:rsidR="00752906">
        <w:rPr>
          <w:rFonts w:ascii="Arial" w:hAnsi="Arial" w:cs="Arial"/>
          <w:lang w:eastAsia="zh-CN"/>
        </w:rPr>
        <w:t>simply reused</w:t>
      </w:r>
      <w:r w:rsidR="00A74ADE">
        <w:rPr>
          <w:rFonts w:ascii="Arial" w:hAnsi="Arial" w:cs="Arial"/>
          <w:lang w:eastAsia="zh-CN"/>
        </w:rPr>
        <w:t xml:space="preserve"> to allocate one or multiple RB sets. For the </w:t>
      </w:r>
      <w:r w:rsidR="0020750D">
        <w:rPr>
          <w:rFonts w:ascii="Arial" w:hAnsi="Arial" w:cs="Arial"/>
          <w:lang w:eastAsia="zh-CN"/>
        </w:rPr>
        <w:t>indication of interlaces</w:t>
      </w:r>
      <w:r w:rsidR="00752906">
        <w:rPr>
          <w:rFonts w:ascii="Arial" w:hAnsi="Arial" w:cs="Arial"/>
          <w:lang w:eastAsia="zh-CN"/>
        </w:rPr>
        <w:t xml:space="preserve">, however, two baselines, i.e., FRIV and bitmap, are defined in NR sidelink and NR-U. The key point is that whether </w:t>
      </w:r>
      <w:r w:rsidR="00753332">
        <w:rPr>
          <w:rFonts w:ascii="Arial" w:hAnsi="Arial" w:cs="Arial"/>
          <w:lang w:eastAsia="zh-CN"/>
        </w:rPr>
        <w:t>to</w:t>
      </w:r>
      <w:r w:rsidR="00752906">
        <w:rPr>
          <w:rFonts w:ascii="Arial" w:hAnsi="Arial" w:cs="Arial"/>
          <w:lang w:eastAsia="zh-CN"/>
        </w:rPr>
        <w:t xml:space="preserve"> follow the resource allocation limitation of NR sidelink that </w:t>
      </w:r>
      <w:r w:rsidR="00753332">
        <w:rPr>
          <w:rFonts w:ascii="Arial" w:hAnsi="Arial" w:cs="Arial"/>
          <w:lang w:eastAsia="zh-CN"/>
        </w:rPr>
        <w:t>PSCCH/PSSCH transmissions should only map to</w:t>
      </w:r>
      <w:r w:rsidR="00752906">
        <w:rPr>
          <w:rFonts w:ascii="Arial" w:hAnsi="Arial" w:cs="Arial"/>
          <w:lang w:eastAsia="zh-CN"/>
        </w:rPr>
        <w:t xml:space="preserve"> contiguous sub-channels (interlaces)</w:t>
      </w:r>
      <w:r w:rsidR="00753332">
        <w:rPr>
          <w:rFonts w:ascii="Arial" w:hAnsi="Arial" w:cs="Arial"/>
          <w:lang w:eastAsia="zh-CN"/>
        </w:rPr>
        <w:t xml:space="preserve"> in the frequency domain. In our views, the restriction seems unnecessary</w:t>
      </w:r>
      <w:r w:rsidR="0028775F">
        <w:rPr>
          <w:rFonts w:ascii="Arial" w:hAnsi="Arial" w:cs="Arial"/>
          <w:lang w:eastAsia="zh-CN"/>
        </w:rPr>
        <w:t xml:space="preserve"> in SL-U; meanwhile, using “X” bit can also indicate contiguous sub-channels (interlaces), which is more flexible than the NR sidelink resource allocation mechanism</w:t>
      </w:r>
      <w:r w:rsidR="00753332">
        <w:rPr>
          <w:rFonts w:ascii="Arial" w:hAnsi="Arial" w:cs="Arial"/>
          <w:lang w:eastAsia="zh-CN"/>
        </w:rPr>
        <w:t xml:space="preserve">. </w:t>
      </w:r>
    </w:p>
    <w:p w14:paraId="7140084A" w14:textId="6D8AA5D4" w:rsidR="00C958EE" w:rsidRDefault="00753332" w:rsidP="00D23B9F">
      <w:pPr>
        <w:spacing w:line="288" w:lineRule="auto"/>
        <w:rPr>
          <w:rFonts w:ascii="Arial" w:hAnsi="Arial" w:cs="Arial"/>
          <w:lang w:eastAsia="zh-CN"/>
        </w:rPr>
      </w:pPr>
      <w:r w:rsidRPr="00226DDC">
        <w:rPr>
          <w:rFonts w:ascii="Arial" w:hAnsi="Arial" w:cs="Arial"/>
          <w:b/>
          <w:bCs/>
          <w:lang w:eastAsia="zh-CN"/>
        </w:rPr>
        <w:t xml:space="preserve">Proposal </w:t>
      </w:r>
      <w:r w:rsidR="00FA1DDF">
        <w:rPr>
          <w:rFonts w:ascii="Arial" w:hAnsi="Arial" w:cs="Arial"/>
          <w:b/>
          <w:bCs/>
          <w:lang w:eastAsia="zh-CN"/>
        </w:rPr>
        <w:t>7</w:t>
      </w:r>
      <w:r w:rsidRPr="00226DDC">
        <w:rPr>
          <w:rFonts w:ascii="Arial" w:hAnsi="Arial" w:cs="Arial"/>
          <w:b/>
          <w:bCs/>
          <w:lang w:eastAsia="zh-CN"/>
        </w:rPr>
        <w:t xml:space="preserve">: </w:t>
      </w:r>
      <w:r>
        <w:rPr>
          <w:rFonts w:ascii="Arial" w:hAnsi="Arial" w:cs="Arial"/>
          <w:b/>
          <w:bCs/>
          <w:lang w:eastAsia="zh-CN"/>
        </w:rPr>
        <w:t>For interlaced RB-based transmission</w:t>
      </w:r>
      <w:r w:rsidR="00BC1B3A">
        <w:rPr>
          <w:rFonts w:ascii="Arial" w:hAnsi="Arial" w:cs="Arial"/>
          <w:b/>
          <w:bCs/>
          <w:lang w:eastAsia="zh-CN"/>
        </w:rPr>
        <w:t xml:space="preserve"> </w:t>
      </w:r>
      <w:r>
        <w:rPr>
          <w:rFonts w:ascii="Arial" w:hAnsi="Arial" w:cs="Arial"/>
          <w:b/>
          <w:bCs/>
          <w:lang w:eastAsia="zh-CN"/>
        </w:rPr>
        <w:t>in SL-U</w:t>
      </w:r>
      <w:r w:rsidRPr="00BC1B3A">
        <w:rPr>
          <w:rFonts w:ascii="Arial" w:hAnsi="Arial" w:cs="Arial"/>
          <w:b/>
          <w:bCs/>
          <w:lang w:eastAsia="zh-CN"/>
        </w:rPr>
        <w:t>, reus</w:t>
      </w:r>
      <w:r w:rsidRPr="00626FD1">
        <w:rPr>
          <w:rFonts w:ascii="Arial" w:hAnsi="Arial" w:cs="Arial"/>
          <w:b/>
          <w:bCs/>
          <w:lang w:eastAsia="zh-CN"/>
        </w:rPr>
        <w:t>e</w:t>
      </w:r>
      <w:r w:rsidR="00FE669D">
        <w:rPr>
          <w:rFonts w:ascii="Arial" w:hAnsi="Arial" w:cs="Arial"/>
          <w:b/>
          <w:bCs/>
          <w:lang w:eastAsia="zh-CN"/>
        </w:rPr>
        <w:t xml:space="preserve"> </w:t>
      </w:r>
      <w:r w:rsidRPr="00BC1B3A">
        <w:rPr>
          <w:rFonts w:ascii="Arial" w:hAnsi="Arial" w:cs="Arial"/>
          <w:b/>
          <w:bCs/>
          <w:lang w:eastAsia="zh-CN"/>
        </w:rPr>
        <w:t xml:space="preserve">the </w:t>
      </w:r>
      <w:r w:rsidR="00626FD1">
        <w:rPr>
          <w:rFonts w:ascii="Arial" w:hAnsi="Arial" w:cs="Arial"/>
          <w:b/>
          <w:bCs/>
          <w:lang w:eastAsia="zh-CN"/>
        </w:rPr>
        <w:t xml:space="preserve">“X + Y” bit </w:t>
      </w:r>
      <w:r w:rsidR="00B0016E">
        <w:rPr>
          <w:rFonts w:ascii="Arial" w:hAnsi="Arial" w:cs="Arial"/>
          <w:b/>
          <w:bCs/>
          <w:lang w:eastAsia="zh-CN"/>
        </w:rPr>
        <w:t xml:space="preserve">for </w:t>
      </w:r>
      <w:r w:rsidRPr="00BC1B3A">
        <w:rPr>
          <w:rFonts w:ascii="Arial" w:hAnsi="Arial" w:cs="Arial"/>
          <w:b/>
          <w:bCs/>
          <w:lang w:eastAsia="zh-CN"/>
        </w:rPr>
        <w:t xml:space="preserve">NR-U resource allocation in frequency domain to </w:t>
      </w:r>
      <w:r w:rsidR="00BC1B3A" w:rsidRPr="00BC1B3A">
        <w:rPr>
          <w:rFonts w:ascii="Arial" w:hAnsi="Arial" w:cs="Arial"/>
          <w:b/>
          <w:bCs/>
          <w:lang w:eastAsia="zh-CN"/>
        </w:rPr>
        <w:t>allocate</w:t>
      </w:r>
      <w:r w:rsidR="005B7026">
        <w:rPr>
          <w:rFonts w:ascii="Arial" w:hAnsi="Arial" w:cs="Arial"/>
          <w:b/>
          <w:bCs/>
          <w:lang w:eastAsia="zh-CN"/>
        </w:rPr>
        <w:t xml:space="preserve"> one or multiple</w:t>
      </w:r>
      <w:r w:rsidR="00C80B80" w:rsidRPr="00BC1B3A">
        <w:rPr>
          <w:rFonts w:ascii="Arial" w:hAnsi="Arial" w:cs="Arial"/>
          <w:b/>
          <w:bCs/>
          <w:lang w:eastAsia="zh-CN"/>
        </w:rPr>
        <w:t xml:space="preserve"> </w:t>
      </w:r>
      <w:r w:rsidRPr="00BC1B3A">
        <w:rPr>
          <w:rFonts w:ascii="Arial" w:hAnsi="Arial" w:cs="Arial"/>
          <w:b/>
          <w:bCs/>
          <w:lang w:eastAsia="zh-CN"/>
        </w:rPr>
        <w:t>interlaces and RB set</w:t>
      </w:r>
      <w:r w:rsidR="007771D8" w:rsidRPr="00BC1B3A">
        <w:rPr>
          <w:rFonts w:ascii="Arial" w:hAnsi="Arial" w:cs="Arial"/>
          <w:b/>
          <w:bCs/>
          <w:lang w:eastAsia="zh-CN"/>
        </w:rPr>
        <w:t>s</w:t>
      </w:r>
      <w:r w:rsidR="00BC1B3A" w:rsidRPr="00BC1B3A">
        <w:rPr>
          <w:rFonts w:ascii="Arial" w:hAnsi="Arial" w:cs="Arial"/>
          <w:b/>
          <w:bCs/>
          <w:lang w:eastAsia="zh-CN"/>
        </w:rPr>
        <w:t xml:space="preserve"> </w:t>
      </w:r>
      <w:r w:rsidR="007C2A13">
        <w:rPr>
          <w:rFonts w:ascii="Arial" w:hAnsi="Arial" w:cs="Arial"/>
          <w:b/>
          <w:bCs/>
          <w:lang w:eastAsia="zh-CN"/>
        </w:rPr>
        <w:t>for</w:t>
      </w:r>
      <w:r w:rsidR="00BC1B3A" w:rsidRPr="00BC1B3A">
        <w:rPr>
          <w:rFonts w:ascii="Arial" w:hAnsi="Arial" w:cs="Arial"/>
          <w:b/>
          <w:bCs/>
          <w:lang w:eastAsia="zh-CN"/>
        </w:rPr>
        <w:t xml:space="preserve"> PSCCH/PSSCH transmissions</w:t>
      </w:r>
      <w:r w:rsidRPr="00BC1B3A">
        <w:rPr>
          <w:rFonts w:ascii="Arial" w:hAnsi="Arial" w:cs="Arial"/>
          <w:b/>
          <w:bCs/>
          <w:lang w:eastAsia="zh-CN"/>
        </w:rPr>
        <w:t>.</w:t>
      </w:r>
    </w:p>
    <w:p w14:paraId="5D36298D" w14:textId="01E50169" w:rsidR="00D50854" w:rsidRDefault="00D50854" w:rsidP="00D23B9F">
      <w:pPr>
        <w:spacing w:line="288" w:lineRule="auto"/>
        <w:rPr>
          <w:rFonts w:ascii="Arial" w:hAnsi="Arial" w:cs="Arial"/>
          <w:lang w:eastAsia="zh-CN"/>
        </w:rPr>
      </w:pPr>
    </w:p>
    <w:p w14:paraId="24F4E3A1" w14:textId="668990F2" w:rsidR="00FB6079" w:rsidRPr="00746A05" w:rsidRDefault="00D50854" w:rsidP="00D23B9F">
      <w:pPr>
        <w:spacing w:line="288" w:lineRule="auto"/>
        <w:rPr>
          <w:rFonts w:ascii="Arial" w:hAnsi="Arial" w:cs="Arial"/>
          <w:b/>
          <w:bCs/>
          <w:i/>
          <w:iCs/>
          <w:u w:val="single"/>
          <w:lang w:eastAsia="zh-CN"/>
        </w:rPr>
      </w:pPr>
      <w:r w:rsidRPr="00746A05">
        <w:rPr>
          <w:rFonts w:ascii="Arial" w:hAnsi="Arial" w:cs="Arial" w:hint="eastAsia"/>
          <w:b/>
          <w:bCs/>
          <w:i/>
          <w:iCs/>
          <w:u w:val="single"/>
          <w:lang w:eastAsia="zh-CN"/>
        </w:rPr>
        <w:t>P</w:t>
      </w:r>
      <w:r w:rsidRPr="00746A05">
        <w:rPr>
          <w:rFonts w:ascii="Arial" w:hAnsi="Arial" w:cs="Arial"/>
          <w:b/>
          <w:bCs/>
          <w:i/>
          <w:iCs/>
          <w:u w:val="single"/>
          <w:lang w:eastAsia="zh-CN"/>
        </w:rPr>
        <w:t>SCCH</w:t>
      </w:r>
      <w:r w:rsidR="00EF0CD3">
        <w:rPr>
          <w:rFonts w:ascii="Arial" w:hAnsi="Arial" w:cs="Arial"/>
          <w:b/>
          <w:bCs/>
          <w:i/>
          <w:iCs/>
          <w:u w:val="single"/>
          <w:lang w:eastAsia="zh-CN"/>
        </w:rPr>
        <w:t xml:space="preserve"> resource </w:t>
      </w:r>
      <w:r w:rsidR="005C0793">
        <w:rPr>
          <w:rFonts w:ascii="Arial" w:hAnsi="Arial" w:cs="Arial"/>
          <w:b/>
          <w:bCs/>
          <w:i/>
          <w:iCs/>
          <w:u w:val="single"/>
          <w:lang w:eastAsia="zh-CN"/>
        </w:rPr>
        <w:t>mapping</w:t>
      </w:r>
      <w:r w:rsidRPr="00746A05">
        <w:rPr>
          <w:rFonts w:ascii="Arial" w:hAnsi="Arial" w:cs="Arial"/>
          <w:b/>
          <w:bCs/>
          <w:i/>
          <w:iCs/>
          <w:u w:val="single"/>
          <w:lang w:eastAsia="zh-CN"/>
        </w:rPr>
        <w:t xml:space="preserve"> in frequency domain</w:t>
      </w:r>
    </w:p>
    <w:p w14:paraId="4F053703" w14:textId="7928A3AC" w:rsidR="00687EF1" w:rsidRDefault="001C4F3F" w:rsidP="00D23B9F">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NR sidelink, </w:t>
      </w:r>
      <w:r w:rsidR="00686413">
        <w:rPr>
          <w:rFonts w:ascii="Arial" w:hAnsi="Arial" w:cs="Arial"/>
          <w:lang w:eastAsia="zh-CN"/>
        </w:rPr>
        <w:t xml:space="preserve">sub-channel size is per resource pool (pre-)configured, and the candidate values are </w:t>
      </w:r>
      <w:r w:rsidR="00686413" w:rsidRPr="00686413">
        <w:rPr>
          <w:rFonts w:ascii="Arial" w:hAnsi="Arial" w:cs="Arial"/>
          <w:lang w:eastAsia="zh-CN"/>
        </w:rPr>
        <w:t>{10, 15, 20, 25, 50, 75, 100} PRBs</w:t>
      </w:r>
      <w:r w:rsidR="00686413">
        <w:rPr>
          <w:rFonts w:ascii="Arial" w:hAnsi="Arial" w:cs="Arial"/>
          <w:lang w:eastAsia="zh-CN"/>
        </w:rPr>
        <w:t xml:space="preserve">. The </w:t>
      </w:r>
      <w:r w:rsidR="00757292">
        <w:rPr>
          <w:rFonts w:ascii="Arial" w:hAnsi="Arial" w:cs="Arial"/>
          <w:lang w:eastAsia="zh-CN"/>
        </w:rPr>
        <w:t xml:space="preserve">frequency domain size of </w:t>
      </w:r>
      <w:r w:rsidR="00686413">
        <w:rPr>
          <w:rFonts w:ascii="Arial" w:hAnsi="Arial" w:cs="Arial"/>
          <w:lang w:eastAsia="zh-CN"/>
        </w:rPr>
        <w:t xml:space="preserve">PSCCH is also per resource pool (pre-)configured, and the candidate values are </w:t>
      </w:r>
      <w:r w:rsidR="00686413" w:rsidRPr="00686413">
        <w:rPr>
          <w:rFonts w:ascii="Arial" w:hAnsi="Arial" w:cs="Arial"/>
          <w:lang w:eastAsia="zh-CN"/>
        </w:rPr>
        <w:t xml:space="preserve">{10, </w:t>
      </w:r>
      <w:r w:rsidR="00686413">
        <w:rPr>
          <w:rFonts w:ascii="Arial" w:hAnsi="Arial" w:cs="Arial"/>
          <w:lang w:eastAsia="zh-CN"/>
        </w:rPr>
        <w:t xml:space="preserve">12, </w:t>
      </w:r>
      <w:r w:rsidR="00686413" w:rsidRPr="00686413">
        <w:rPr>
          <w:rFonts w:ascii="Arial" w:hAnsi="Arial" w:cs="Arial"/>
          <w:lang w:eastAsia="zh-CN"/>
        </w:rPr>
        <w:t>15, 20, 25} PRBs</w:t>
      </w:r>
      <w:r w:rsidR="00687EF1">
        <w:rPr>
          <w:rFonts w:ascii="Arial" w:hAnsi="Arial" w:cs="Arial"/>
          <w:lang w:eastAsia="zh-CN"/>
        </w:rPr>
        <w:t xml:space="preserve">. </w:t>
      </w:r>
      <w:r w:rsidR="00686413">
        <w:rPr>
          <w:rFonts w:ascii="Arial" w:hAnsi="Arial" w:cs="Arial"/>
          <w:lang w:eastAsia="zh-CN"/>
        </w:rPr>
        <w:t xml:space="preserve">PSCCH is </w:t>
      </w:r>
      <w:r w:rsidR="00757292">
        <w:rPr>
          <w:rFonts w:ascii="Arial" w:hAnsi="Arial" w:cs="Arial"/>
          <w:lang w:eastAsia="zh-CN"/>
        </w:rPr>
        <w:t xml:space="preserve">limited </w:t>
      </w:r>
      <w:r w:rsidR="00686413">
        <w:rPr>
          <w:rFonts w:ascii="Arial" w:hAnsi="Arial" w:cs="Arial"/>
          <w:lang w:eastAsia="zh-CN"/>
        </w:rPr>
        <w:t xml:space="preserve">in </w:t>
      </w:r>
      <w:r w:rsidR="00757292">
        <w:rPr>
          <w:rFonts w:ascii="Arial" w:hAnsi="Arial" w:cs="Arial"/>
          <w:lang w:eastAsia="zh-CN"/>
        </w:rPr>
        <w:t xml:space="preserve">only </w:t>
      </w:r>
      <w:r w:rsidR="00686413">
        <w:rPr>
          <w:rFonts w:ascii="Arial" w:hAnsi="Arial" w:cs="Arial"/>
          <w:lang w:eastAsia="zh-CN"/>
        </w:rPr>
        <w:t>one sub-channel</w:t>
      </w:r>
      <w:r w:rsidR="00662E15">
        <w:rPr>
          <w:rFonts w:ascii="Arial" w:hAnsi="Arial" w:cs="Arial"/>
          <w:lang w:eastAsia="zh-CN"/>
        </w:rPr>
        <w:t xml:space="preserve">, and occupies the lowest PRBs of the lowest sub-channel of the </w:t>
      </w:r>
      <w:r w:rsidR="00687EF1">
        <w:rPr>
          <w:rFonts w:ascii="Arial" w:hAnsi="Arial" w:cs="Arial"/>
          <w:lang w:eastAsia="zh-CN"/>
        </w:rPr>
        <w:t xml:space="preserve">associated </w:t>
      </w:r>
      <w:r w:rsidR="00662E15">
        <w:rPr>
          <w:rFonts w:ascii="Arial" w:hAnsi="Arial" w:cs="Arial"/>
          <w:lang w:eastAsia="zh-CN"/>
        </w:rPr>
        <w:t>PSSCH</w:t>
      </w:r>
      <w:r w:rsidR="00686413">
        <w:rPr>
          <w:rFonts w:ascii="Arial" w:hAnsi="Arial" w:cs="Arial"/>
          <w:lang w:eastAsia="zh-CN"/>
        </w:rPr>
        <w:t xml:space="preserve">. In addition, the number of PSCCH symbols is per resource pool (pre-)configured, and the candidate values are </w:t>
      </w:r>
      <w:r w:rsidR="00686413" w:rsidRPr="00686413">
        <w:rPr>
          <w:rFonts w:ascii="Arial" w:hAnsi="Arial" w:cs="Arial"/>
          <w:lang w:eastAsia="zh-CN"/>
        </w:rPr>
        <w:t>{</w:t>
      </w:r>
      <w:r w:rsidR="00686413">
        <w:rPr>
          <w:rFonts w:ascii="Arial" w:hAnsi="Arial" w:cs="Arial"/>
          <w:lang w:eastAsia="zh-CN"/>
        </w:rPr>
        <w:t>2, 3</w:t>
      </w:r>
      <w:r w:rsidR="00686413" w:rsidRPr="00686413">
        <w:rPr>
          <w:rFonts w:ascii="Arial" w:hAnsi="Arial" w:cs="Arial"/>
          <w:lang w:eastAsia="zh-CN"/>
        </w:rPr>
        <w:t xml:space="preserve">} </w:t>
      </w:r>
      <w:r w:rsidR="00686413">
        <w:rPr>
          <w:rFonts w:ascii="Arial" w:hAnsi="Arial" w:cs="Arial"/>
          <w:lang w:eastAsia="zh-CN"/>
        </w:rPr>
        <w:t xml:space="preserve">symbols. </w:t>
      </w:r>
      <w:r w:rsidR="00687EF1">
        <w:rPr>
          <w:rFonts w:ascii="Arial" w:hAnsi="Arial" w:cs="Arial"/>
          <w:lang w:eastAsia="zh-CN"/>
        </w:rPr>
        <w:t>PSCCH is transmitted in the same slot as the associated PSSCH</w:t>
      </w:r>
      <w:r w:rsidR="000F4B16">
        <w:rPr>
          <w:rFonts w:ascii="Arial" w:hAnsi="Arial" w:cs="Arial"/>
          <w:lang w:eastAsia="zh-CN"/>
        </w:rPr>
        <w:t>, as shown below.</w:t>
      </w:r>
    </w:p>
    <w:p w14:paraId="287C73B7" w14:textId="2BA167D1" w:rsidR="005B6EC4" w:rsidRDefault="00ED20E9" w:rsidP="00D23B9F">
      <w:pPr>
        <w:spacing w:line="288" w:lineRule="auto"/>
        <w:jc w:val="center"/>
      </w:pPr>
      <w:r>
        <w:object w:dxaOrig="4105" w:dyaOrig="1392" w14:anchorId="7503BDE7">
          <v:shape id="_x0000_i1031" type="#_x0000_t75" style="width:272.75pt;height:91.85pt" o:ole="">
            <v:imagedata r:id="rId26" o:title=""/>
          </v:shape>
          <o:OLEObject Type="Embed" ProgID="Visio.Drawing.15" ShapeID="_x0000_i1031" DrawAspect="Content" ObjectID="_1721802964" r:id="rId27"/>
        </w:object>
      </w:r>
    </w:p>
    <w:p w14:paraId="6A187F76" w14:textId="7094B6EF" w:rsidR="00687EF1" w:rsidRPr="001D2796" w:rsidRDefault="00687EF1" w:rsidP="00687EF1">
      <w:pPr>
        <w:spacing w:beforeLines="50" w:before="120" w:after="0" w:line="288" w:lineRule="auto"/>
        <w:jc w:val="center"/>
        <w:rPr>
          <w:rFonts w:ascii="Arial" w:hAnsi="Arial" w:cs="Arial"/>
          <w:b/>
          <w:bCs/>
          <w:lang w:eastAsia="zh-CN"/>
        </w:rPr>
      </w:pPr>
      <w:r w:rsidRPr="001D2796">
        <w:rPr>
          <w:rFonts w:ascii="Arial" w:hAnsi="Arial" w:cs="Arial" w:hint="eastAsia"/>
          <w:b/>
          <w:bCs/>
          <w:lang w:eastAsia="zh-CN"/>
        </w:rPr>
        <w:t>F</w:t>
      </w:r>
      <w:r w:rsidRPr="001D2796">
        <w:rPr>
          <w:rFonts w:ascii="Arial" w:hAnsi="Arial" w:cs="Arial"/>
          <w:b/>
          <w:bCs/>
          <w:lang w:eastAsia="zh-CN"/>
        </w:rPr>
        <w:t xml:space="preserve">igure </w:t>
      </w:r>
      <w:r w:rsidR="001D2796" w:rsidRPr="001D2796">
        <w:rPr>
          <w:rFonts w:ascii="Arial" w:hAnsi="Arial" w:cs="Arial"/>
          <w:b/>
          <w:bCs/>
          <w:lang w:eastAsia="zh-CN"/>
        </w:rPr>
        <w:t>7</w:t>
      </w:r>
      <w:r w:rsidRPr="001D2796">
        <w:rPr>
          <w:rFonts w:ascii="Arial" w:hAnsi="Arial" w:cs="Arial"/>
          <w:b/>
          <w:bCs/>
          <w:lang w:eastAsia="zh-CN"/>
        </w:rPr>
        <w:t xml:space="preserve">: </w:t>
      </w:r>
      <w:r w:rsidR="00EF5A7E">
        <w:rPr>
          <w:rFonts w:ascii="Arial" w:hAnsi="Arial" w:cs="Arial"/>
          <w:b/>
          <w:bCs/>
          <w:lang w:eastAsia="zh-CN"/>
        </w:rPr>
        <w:t xml:space="preserve">NR sidelink </w:t>
      </w:r>
      <w:r w:rsidRPr="001D2796">
        <w:rPr>
          <w:rFonts w:ascii="Arial" w:hAnsi="Arial" w:cs="Arial"/>
          <w:b/>
          <w:bCs/>
          <w:lang w:eastAsia="zh-CN"/>
        </w:rPr>
        <w:t>PSCCH/PSSCH multiplexing</w:t>
      </w:r>
    </w:p>
    <w:p w14:paraId="4D1EF78B" w14:textId="2929A48D" w:rsidR="005C0793" w:rsidRDefault="005C0793" w:rsidP="00375C17">
      <w:pPr>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interlace RB-based PSCCH/PSSCH transmissions, the resource mapping of PSCCH in the frequency domain should be further investigated. The most straightforward method is to reuse the design principle in NR sidelink, i.e., the </w:t>
      </w:r>
      <w:r w:rsidRPr="00534988">
        <w:rPr>
          <w:rFonts w:ascii="Arial" w:hAnsi="Arial" w:cs="Arial"/>
          <w:lang w:eastAsia="zh-CN"/>
        </w:rPr>
        <w:t xml:space="preserve">PSCCH occupies the lowest </w:t>
      </w:r>
      <w:r>
        <w:rPr>
          <w:rFonts w:ascii="Arial" w:hAnsi="Arial" w:cs="Arial"/>
          <w:lang w:eastAsia="zh-CN"/>
        </w:rPr>
        <w:t>interlace of the lowest RB sets</w:t>
      </w:r>
      <w:r w:rsidRPr="00534988">
        <w:rPr>
          <w:rFonts w:ascii="Arial" w:hAnsi="Arial" w:cs="Arial"/>
          <w:lang w:eastAsia="zh-CN"/>
        </w:rPr>
        <w:t xml:space="preserve"> of the associated PSSCH</w:t>
      </w:r>
      <w:r>
        <w:rPr>
          <w:rFonts w:ascii="Arial" w:hAnsi="Arial" w:cs="Arial"/>
          <w:lang w:eastAsia="zh-CN"/>
        </w:rPr>
        <w:t xml:space="preserve">, </w:t>
      </w:r>
      <w:r w:rsidR="006834BE">
        <w:rPr>
          <w:rFonts w:ascii="Arial" w:hAnsi="Arial" w:cs="Arial"/>
          <w:lang w:eastAsia="zh-CN"/>
        </w:rPr>
        <w:t xml:space="preserve">to avoid increasing the PSCCH blind decoding complexity, </w:t>
      </w:r>
      <w:r>
        <w:rPr>
          <w:rFonts w:ascii="Arial" w:hAnsi="Arial" w:cs="Arial"/>
          <w:lang w:eastAsia="zh-CN"/>
        </w:rPr>
        <w:t xml:space="preserve">as illustrated in Figure </w:t>
      </w:r>
      <w:r w:rsidR="00985D43">
        <w:rPr>
          <w:rFonts w:ascii="Arial" w:hAnsi="Arial" w:cs="Arial"/>
          <w:lang w:eastAsia="zh-CN"/>
        </w:rPr>
        <w:t>8</w:t>
      </w:r>
      <w:r>
        <w:rPr>
          <w:rFonts w:ascii="Arial" w:hAnsi="Arial" w:cs="Arial"/>
          <w:lang w:eastAsia="zh-CN"/>
        </w:rPr>
        <w:t>.</w:t>
      </w:r>
    </w:p>
    <w:p w14:paraId="3D9A6FBE" w14:textId="453E363E" w:rsidR="00985D43" w:rsidRDefault="00985D43" w:rsidP="00985D43">
      <w:pPr>
        <w:spacing w:beforeLines="50" w:before="120" w:line="288" w:lineRule="auto"/>
        <w:jc w:val="center"/>
        <w:rPr>
          <w:rFonts w:ascii="Arial" w:hAnsi="Arial" w:cs="Arial"/>
          <w:lang w:eastAsia="zh-CN"/>
        </w:rPr>
      </w:pPr>
      <w:r>
        <w:rPr>
          <w:noProof/>
        </w:rPr>
        <mc:AlternateContent>
          <mc:Choice Requires="wpc">
            <w:drawing>
              <wp:inline distT="0" distB="0" distL="0" distR="0" wp14:anchorId="36967BA2" wp14:editId="086CB567">
                <wp:extent cx="5273040" cy="1218565"/>
                <wp:effectExtent l="0" t="95250" r="3810" b="635"/>
                <wp:docPr id="151" name="画布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Line 11"/>
                        <wps:cNvCnPr>
                          <a:cxnSpLocks noChangeShapeType="1"/>
                        </wps:cNvCnPr>
                        <wps:spPr bwMode="auto">
                          <a:xfrm>
                            <a:off x="55880" y="953770"/>
                            <a:ext cx="5163820" cy="0"/>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 name="Freeform 12"/>
                        <wps:cNvSpPr>
                          <a:spLocks/>
                        </wps:cNvSpPr>
                        <wps:spPr bwMode="auto">
                          <a:xfrm>
                            <a:off x="27940" y="934720"/>
                            <a:ext cx="37465" cy="37465"/>
                          </a:xfrm>
                          <a:custGeom>
                            <a:avLst/>
                            <a:gdLst>
                              <a:gd name="T0" fmla="*/ 0 w 91"/>
                              <a:gd name="T1" fmla="*/ 45 h 90"/>
                              <a:gd name="T2" fmla="*/ 91 w 91"/>
                              <a:gd name="T3" fmla="*/ 0 h 90"/>
                              <a:gd name="T4" fmla="*/ 91 w 91"/>
                              <a:gd name="T5" fmla="*/ 90 h 90"/>
                              <a:gd name="T6" fmla="*/ 0 w 91"/>
                              <a:gd name="T7" fmla="*/ 45 h 90"/>
                            </a:gdLst>
                            <a:ahLst/>
                            <a:cxnLst>
                              <a:cxn ang="0">
                                <a:pos x="T0" y="T1"/>
                              </a:cxn>
                              <a:cxn ang="0">
                                <a:pos x="T2" y="T3"/>
                              </a:cxn>
                              <a:cxn ang="0">
                                <a:pos x="T4" y="T5"/>
                              </a:cxn>
                              <a:cxn ang="0">
                                <a:pos x="T6" y="T7"/>
                              </a:cxn>
                            </a:cxnLst>
                            <a:rect l="0" t="0" r="r" b="b"/>
                            <a:pathLst>
                              <a:path w="91" h="90">
                                <a:moveTo>
                                  <a:pt x="0" y="45"/>
                                </a:moveTo>
                                <a:lnTo>
                                  <a:pt x="91" y="0"/>
                                </a:lnTo>
                                <a:cubicBezTo>
                                  <a:pt x="76" y="28"/>
                                  <a:pt x="76" y="62"/>
                                  <a:pt x="91" y="90"/>
                                </a:cubicBezTo>
                                <a:lnTo>
                                  <a:pt x="0" y="4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 name="Freeform 13"/>
                        <wps:cNvSpPr>
                          <a:spLocks/>
                        </wps:cNvSpPr>
                        <wps:spPr bwMode="auto">
                          <a:xfrm>
                            <a:off x="5210175" y="934720"/>
                            <a:ext cx="37465" cy="37465"/>
                          </a:xfrm>
                          <a:custGeom>
                            <a:avLst/>
                            <a:gdLst>
                              <a:gd name="T0" fmla="*/ 90 w 90"/>
                              <a:gd name="T1" fmla="*/ 45 h 90"/>
                              <a:gd name="T2" fmla="*/ 0 w 90"/>
                              <a:gd name="T3" fmla="*/ 90 h 90"/>
                              <a:gd name="T4" fmla="*/ 0 w 90"/>
                              <a:gd name="T5" fmla="*/ 0 h 90"/>
                              <a:gd name="T6" fmla="*/ 90 w 90"/>
                              <a:gd name="T7" fmla="*/ 45 h 90"/>
                            </a:gdLst>
                            <a:ahLst/>
                            <a:cxnLst>
                              <a:cxn ang="0">
                                <a:pos x="T0" y="T1"/>
                              </a:cxn>
                              <a:cxn ang="0">
                                <a:pos x="T2" y="T3"/>
                              </a:cxn>
                              <a:cxn ang="0">
                                <a:pos x="T4" y="T5"/>
                              </a:cxn>
                              <a:cxn ang="0">
                                <a:pos x="T6" y="T7"/>
                              </a:cxn>
                            </a:cxnLst>
                            <a:rect l="0" t="0" r="r" b="b"/>
                            <a:pathLst>
                              <a:path w="90" h="90">
                                <a:moveTo>
                                  <a:pt x="90" y="45"/>
                                </a:moveTo>
                                <a:lnTo>
                                  <a:pt x="0" y="90"/>
                                </a:lnTo>
                                <a:cubicBezTo>
                                  <a:pt x="14" y="62"/>
                                  <a:pt x="14" y="28"/>
                                  <a:pt x="0" y="0"/>
                                </a:cubicBezTo>
                                <a:lnTo>
                                  <a:pt x="90" y="45"/>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6" name="Rectangle 14"/>
                        <wps:cNvSpPr>
                          <a:spLocks noChangeArrowheads="1"/>
                        </wps:cNvSpPr>
                        <wps:spPr bwMode="auto">
                          <a:xfrm>
                            <a:off x="1804670" y="1020445"/>
                            <a:ext cx="10674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EB988" w14:textId="77777777" w:rsidR="00985D43" w:rsidRDefault="00985D43" w:rsidP="00985D43">
                              <w:r>
                                <w:rPr>
                                  <w:rFonts w:ascii="宋体" w:eastAsia="宋体" w:cs="宋体"/>
                                  <w:color w:val="000000"/>
                                  <w:sz w:val="14"/>
                                  <w:szCs w:val="14"/>
                                </w:rPr>
                                <w:t>Resource pool, 4 RB sets</w:t>
                              </w:r>
                            </w:p>
                          </w:txbxContent>
                        </wps:txbx>
                        <wps:bodyPr rot="0" vert="horz" wrap="none" lIns="0" tIns="0" rIns="0" bIns="0" anchor="t" anchorCtr="0">
                          <a:spAutoFit/>
                        </wps:bodyPr>
                      </wps:wsp>
                      <wps:wsp>
                        <wps:cNvPr id="7" name="Rectangle 15"/>
                        <wps:cNvSpPr>
                          <a:spLocks noChangeArrowheads="1"/>
                        </wps:cNvSpPr>
                        <wps:spPr bwMode="auto">
                          <a:xfrm>
                            <a:off x="2860040" y="1020445"/>
                            <a:ext cx="895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AC90F" w14:textId="77777777" w:rsidR="00985D43" w:rsidRDefault="00985D43" w:rsidP="00985D43">
                              <w:r>
                                <w:rPr>
                                  <w:rFonts w:ascii="宋体" w:eastAsia="宋体" w:cs="宋体" w:hint="eastAsia"/>
                                  <w:color w:val="000000"/>
                                  <w:sz w:val="14"/>
                                  <w:szCs w:val="14"/>
                                </w:rPr>
                                <w:t>，</w:t>
                              </w:r>
                            </w:p>
                          </w:txbxContent>
                        </wps:txbx>
                        <wps:bodyPr rot="0" vert="horz" wrap="none" lIns="0" tIns="0" rIns="0" bIns="0" anchor="t" anchorCtr="0">
                          <a:spAutoFit/>
                        </wps:bodyPr>
                      </wps:wsp>
                      <wps:wsp>
                        <wps:cNvPr id="8" name="Rectangle 16"/>
                        <wps:cNvSpPr>
                          <a:spLocks noChangeArrowheads="1"/>
                        </wps:cNvSpPr>
                        <wps:spPr bwMode="auto">
                          <a:xfrm>
                            <a:off x="2948305" y="1020445"/>
                            <a:ext cx="40068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F21A0" w14:textId="77777777" w:rsidR="00985D43" w:rsidRDefault="00985D43" w:rsidP="00985D43">
                              <w:r>
                                <w:rPr>
                                  <w:rFonts w:ascii="宋体" w:eastAsia="宋体" w:cs="宋体"/>
                                  <w:color w:val="000000"/>
                                  <w:sz w:val="14"/>
                                  <w:szCs w:val="14"/>
                                </w:rPr>
                                <w:t>30kHz SCS</w:t>
                              </w:r>
                            </w:p>
                          </w:txbxContent>
                        </wps:txbx>
                        <wps:bodyPr rot="0" vert="horz" wrap="none" lIns="0" tIns="0" rIns="0" bIns="0" anchor="t" anchorCtr="0">
                          <a:spAutoFit/>
                        </wps:bodyPr>
                      </wps:wsp>
                      <wps:wsp>
                        <wps:cNvPr id="9" name="Rectangle 17"/>
                        <wps:cNvSpPr>
                          <a:spLocks noChangeArrowheads="1"/>
                        </wps:cNvSpPr>
                        <wps:spPr bwMode="auto">
                          <a:xfrm>
                            <a:off x="19685"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8"/>
                        <wps:cNvSpPr>
                          <a:spLocks noChangeArrowheads="1"/>
                        </wps:cNvSpPr>
                        <wps:spPr bwMode="auto">
                          <a:xfrm>
                            <a:off x="1968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9"/>
                        <wps:cNvSpPr>
                          <a:spLocks noEditPoints="1"/>
                        </wps:cNvSpPr>
                        <wps:spPr bwMode="auto">
                          <a:xfrm>
                            <a:off x="751205" y="600710"/>
                            <a:ext cx="151130" cy="13335"/>
                          </a:xfrm>
                          <a:custGeom>
                            <a:avLst/>
                            <a:gdLst>
                              <a:gd name="T0" fmla="*/ 17 w 367"/>
                              <a:gd name="T1" fmla="*/ 0 h 33"/>
                              <a:gd name="T2" fmla="*/ 17 w 367"/>
                              <a:gd name="T3" fmla="*/ 0 h 33"/>
                              <a:gd name="T4" fmla="*/ 34 w 367"/>
                              <a:gd name="T5" fmla="*/ 17 h 33"/>
                              <a:gd name="T6" fmla="*/ 17 w 367"/>
                              <a:gd name="T7" fmla="*/ 33 h 33"/>
                              <a:gd name="T8" fmla="*/ 17 w 367"/>
                              <a:gd name="T9" fmla="*/ 33 h 33"/>
                              <a:gd name="T10" fmla="*/ 0 w 367"/>
                              <a:gd name="T11" fmla="*/ 17 h 33"/>
                              <a:gd name="T12" fmla="*/ 17 w 367"/>
                              <a:gd name="T13" fmla="*/ 0 h 33"/>
                              <a:gd name="T14" fmla="*/ 184 w 367"/>
                              <a:gd name="T15" fmla="*/ 0 h 33"/>
                              <a:gd name="T16" fmla="*/ 184 w 367"/>
                              <a:gd name="T17" fmla="*/ 0 h 33"/>
                              <a:gd name="T18" fmla="*/ 200 w 367"/>
                              <a:gd name="T19" fmla="*/ 17 h 33"/>
                              <a:gd name="T20" fmla="*/ 184 w 367"/>
                              <a:gd name="T21" fmla="*/ 33 h 33"/>
                              <a:gd name="T22" fmla="*/ 184 w 367"/>
                              <a:gd name="T23" fmla="*/ 33 h 33"/>
                              <a:gd name="T24" fmla="*/ 167 w 367"/>
                              <a:gd name="T25" fmla="*/ 17 h 33"/>
                              <a:gd name="T26" fmla="*/ 184 w 367"/>
                              <a:gd name="T27" fmla="*/ 0 h 33"/>
                              <a:gd name="T28" fmla="*/ 350 w 367"/>
                              <a:gd name="T29" fmla="*/ 0 h 33"/>
                              <a:gd name="T30" fmla="*/ 350 w 367"/>
                              <a:gd name="T31" fmla="*/ 0 h 33"/>
                              <a:gd name="T32" fmla="*/ 367 w 367"/>
                              <a:gd name="T33" fmla="*/ 17 h 33"/>
                              <a:gd name="T34" fmla="*/ 350 w 367"/>
                              <a:gd name="T35" fmla="*/ 33 h 33"/>
                              <a:gd name="T36" fmla="*/ 350 w 367"/>
                              <a:gd name="T37" fmla="*/ 33 h 33"/>
                              <a:gd name="T38" fmla="*/ 334 w 367"/>
                              <a:gd name="T39" fmla="*/ 17 h 33"/>
                              <a:gd name="T40" fmla="*/ 350 w 367"/>
                              <a:gd name="T41" fmla="*/ 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67" h="33">
                                <a:moveTo>
                                  <a:pt x="17" y="0"/>
                                </a:moveTo>
                                <a:lnTo>
                                  <a:pt x="17" y="0"/>
                                </a:lnTo>
                                <a:cubicBezTo>
                                  <a:pt x="26" y="0"/>
                                  <a:pt x="34" y="7"/>
                                  <a:pt x="34" y="17"/>
                                </a:cubicBezTo>
                                <a:cubicBezTo>
                                  <a:pt x="34" y="26"/>
                                  <a:pt x="26" y="33"/>
                                  <a:pt x="17" y="33"/>
                                </a:cubicBezTo>
                                <a:lnTo>
                                  <a:pt x="17" y="33"/>
                                </a:lnTo>
                                <a:cubicBezTo>
                                  <a:pt x="8" y="33"/>
                                  <a:pt x="0" y="26"/>
                                  <a:pt x="0" y="17"/>
                                </a:cubicBezTo>
                                <a:cubicBezTo>
                                  <a:pt x="0" y="7"/>
                                  <a:pt x="8" y="0"/>
                                  <a:pt x="17" y="0"/>
                                </a:cubicBezTo>
                                <a:close/>
                                <a:moveTo>
                                  <a:pt x="184" y="0"/>
                                </a:moveTo>
                                <a:lnTo>
                                  <a:pt x="184" y="0"/>
                                </a:lnTo>
                                <a:cubicBezTo>
                                  <a:pt x="193" y="0"/>
                                  <a:pt x="200" y="7"/>
                                  <a:pt x="200" y="17"/>
                                </a:cubicBezTo>
                                <a:cubicBezTo>
                                  <a:pt x="200" y="26"/>
                                  <a:pt x="193" y="33"/>
                                  <a:pt x="184" y="33"/>
                                </a:cubicBezTo>
                                <a:lnTo>
                                  <a:pt x="184" y="33"/>
                                </a:lnTo>
                                <a:cubicBezTo>
                                  <a:pt x="175" y="33"/>
                                  <a:pt x="167" y="26"/>
                                  <a:pt x="167" y="17"/>
                                </a:cubicBezTo>
                                <a:cubicBezTo>
                                  <a:pt x="167" y="7"/>
                                  <a:pt x="175" y="0"/>
                                  <a:pt x="184" y="0"/>
                                </a:cubicBezTo>
                                <a:close/>
                                <a:moveTo>
                                  <a:pt x="350" y="0"/>
                                </a:moveTo>
                                <a:lnTo>
                                  <a:pt x="350" y="0"/>
                                </a:lnTo>
                                <a:cubicBezTo>
                                  <a:pt x="360" y="0"/>
                                  <a:pt x="367" y="7"/>
                                  <a:pt x="367" y="17"/>
                                </a:cubicBezTo>
                                <a:cubicBezTo>
                                  <a:pt x="367" y="26"/>
                                  <a:pt x="360" y="33"/>
                                  <a:pt x="350" y="33"/>
                                </a:cubicBezTo>
                                <a:lnTo>
                                  <a:pt x="350" y="33"/>
                                </a:lnTo>
                                <a:cubicBezTo>
                                  <a:pt x="341" y="33"/>
                                  <a:pt x="334" y="26"/>
                                  <a:pt x="334" y="17"/>
                                </a:cubicBezTo>
                                <a:cubicBezTo>
                                  <a:pt x="334" y="7"/>
                                  <a:pt x="341" y="0"/>
                                  <a:pt x="350"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2" name="Rectangle 20"/>
                        <wps:cNvSpPr>
                          <a:spLocks noChangeArrowheads="1"/>
                        </wps:cNvSpPr>
                        <wps:spPr bwMode="auto">
                          <a:xfrm>
                            <a:off x="85090"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21"/>
                        <wps:cNvSpPr>
                          <a:spLocks noChangeArrowheads="1"/>
                        </wps:cNvSpPr>
                        <wps:spPr bwMode="auto">
                          <a:xfrm>
                            <a:off x="8509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22"/>
                        <wps:cNvSpPr>
                          <a:spLocks noChangeArrowheads="1"/>
                        </wps:cNvSpPr>
                        <wps:spPr bwMode="auto">
                          <a:xfrm>
                            <a:off x="150495"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23"/>
                        <wps:cNvSpPr>
                          <a:spLocks noChangeArrowheads="1"/>
                        </wps:cNvSpPr>
                        <wps:spPr bwMode="auto">
                          <a:xfrm>
                            <a:off x="15049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24"/>
                        <wps:cNvSpPr>
                          <a:spLocks noChangeArrowheads="1"/>
                        </wps:cNvSpPr>
                        <wps:spPr bwMode="auto">
                          <a:xfrm>
                            <a:off x="215900"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25"/>
                        <wps:cNvSpPr>
                          <a:spLocks noChangeArrowheads="1"/>
                        </wps:cNvSpPr>
                        <wps:spPr bwMode="auto">
                          <a:xfrm>
                            <a:off x="21590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26"/>
                        <wps:cNvSpPr>
                          <a:spLocks noChangeArrowheads="1"/>
                        </wps:cNvSpPr>
                        <wps:spPr bwMode="auto">
                          <a:xfrm>
                            <a:off x="281305"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7"/>
                        <wps:cNvSpPr>
                          <a:spLocks noChangeArrowheads="1"/>
                        </wps:cNvSpPr>
                        <wps:spPr bwMode="auto">
                          <a:xfrm>
                            <a:off x="28130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28"/>
                        <wps:cNvSpPr>
                          <a:spLocks noChangeArrowheads="1"/>
                        </wps:cNvSpPr>
                        <wps:spPr bwMode="auto">
                          <a:xfrm>
                            <a:off x="343535"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29"/>
                        <wps:cNvSpPr>
                          <a:spLocks noChangeArrowheads="1"/>
                        </wps:cNvSpPr>
                        <wps:spPr bwMode="auto">
                          <a:xfrm>
                            <a:off x="34353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30"/>
                        <wps:cNvSpPr>
                          <a:spLocks noChangeArrowheads="1"/>
                        </wps:cNvSpPr>
                        <wps:spPr bwMode="auto">
                          <a:xfrm>
                            <a:off x="408940"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31"/>
                        <wps:cNvSpPr>
                          <a:spLocks noChangeArrowheads="1"/>
                        </wps:cNvSpPr>
                        <wps:spPr bwMode="auto">
                          <a:xfrm>
                            <a:off x="40894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32"/>
                        <wps:cNvSpPr>
                          <a:spLocks noChangeArrowheads="1"/>
                        </wps:cNvSpPr>
                        <wps:spPr bwMode="auto">
                          <a:xfrm>
                            <a:off x="474345"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33"/>
                        <wps:cNvSpPr>
                          <a:spLocks noChangeArrowheads="1"/>
                        </wps:cNvSpPr>
                        <wps:spPr bwMode="auto">
                          <a:xfrm>
                            <a:off x="47434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34"/>
                        <wps:cNvSpPr>
                          <a:spLocks noChangeArrowheads="1"/>
                        </wps:cNvSpPr>
                        <wps:spPr bwMode="auto">
                          <a:xfrm>
                            <a:off x="539750" y="337185"/>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35"/>
                        <wps:cNvSpPr>
                          <a:spLocks noChangeArrowheads="1"/>
                        </wps:cNvSpPr>
                        <wps:spPr bwMode="auto">
                          <a:xfrm>
                            <a:off x="539750" y="337185"/>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36"/>
                        <wps:cNvSpPr>
                          <a:spLocks noChangeArrowheads="1"/>
                        </wps:cNvSpPr>
                        <wps:spPr bwMode="auto">
                          <a:xfrm>
                            <a:off x="605790"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7"/>
                        <wps:cNvSpPr>
                          <a:spLocks noChangeArrowheads="1"/>
                        </wps:cNvSpPr>
                        <wps:spPr bwMode="auto">
                          <a:xfrm>
                            <a:off x="60579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8"/>
                        <wps:cNvSpPr>
                          <a:spLocks noChangeArrowheads="1"/>
                        </wps:cNvSpPr>
                        <wps:spPr bwMode="auto">
                          <a:xfrm>
                            <a:off x="1002665"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9"/>
                        <wps:cNvSpPr>
                          <a:spLocks noChangeArrowheads="1"/>
                        </wps:cNvSpPr>
                        <wps:spPr bwMode="auto">
                          <a:xfrm>
                            <a:off x="100266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 name="Rectangle 40"/>
                        <wps:cNvSpPr>
                          <a:spLocks noChangeArrowheads="1"/>
                        </wps:cNvSpPr>
                        <wps:spPr bwMode="auto">
                          <a:xfrm>
                            <a:off x="1068070"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41"/>
                        <wps:cNvSpPr>
                          <a:spLocks noChangeArrowheads="1"/>
                        </wps:cNvSpPr>
                        <wps:spPr bwMode="auto">
                          <a:xfrm>
                            <a:off x="106807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42"/>
                        <wps:cNvSpPr>
                          <a:spLocks noChangeArrowheads="1"/>
                        </wps:cNvSpPr>
                        <wps:spPr bwMode="auto">
                          <a:xfrm>
                            <a:off x="1133475"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43"/>
                        <wps:cNvSpPr>
                          <a:spLocks noChangeArrowheads="1"/>
                        </wps:cNvSpPr>
                        <wps:spPr bwMode="auto">
                          <a:xfrm>
                            <a:off x="113347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44"/>
                        <wps:cNvSpPr>
                          <a:spLocks noChangeArrowheads="1"/>
                        </wps:cNvSpPr>
                        <wps:spPr bwMode="auto">
                          <a:xfrm>
                            <a:off x="1198880" y="337185"/>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45"/>
                        <wps:cNvSpPr>
                          <a:spLocks noChangeArrowheads="1"/>
                        </wps:cNvSpPr>
                        <wps:spPr bwMode="auto">
                          <a:xfrm>
                            <a:off x="1198880" y="337185"/>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46"/>
                        <wps:cNvSpPr>
                          <a:spLocks noChangeArrowheads="1"/>
                        </wps:cNvSpPr>
                        <wps:spPr bwMode="auto">
                          <a:xfrm>
                            <a:off x="1264920" y="337185"/>
                            <a:ext cx="6477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7"/>
                        <wps:cNvSpPr>
                          <a:spLocks noChangeArrowheads="1"/>
                        </wps:cNvSpPr>
                        <wps:spPr bwMode="auto">
                          <a:xfrm>
                            <a:off x="1264920" y="337185"/>
                            <a:ext cx="6477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48"/>
                        <wps:cNvSpPr>
                          <a:spLocks noChangeArrowheads="1"/>
                        </wps:cNvSpPr>
                        <wps:spPr bwMode="auto">
                          <a:xfrm>
                            <a:off x="22860" y="337185"/>
                            <a:ext cx="1309370" cy="548005"/>
                          </a:xfrm>
                          <a:prstGeom prst="rect">
                            <a:avLst/>
                          </a:prstGeom>
                          <a:noFill/>
                          <a:ln w="279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49"/>
                        <wps:cNvSpPr>
                          <a:spLocks noChangeArrowheads="1"/>
                        </wps:cNvSpPr>
                        <wps:spPr bwMode="auto">
                          <a:xfrm>
                            <a:off x="1332230"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50"/>
                        <wps:cNvSpPr>
                          <a:spLocks noChangeArrowheads="1"/>
                        </wps:cNvSpPr>
                        <wps:spPr bwMode="auto">
                          <a:xfrm>
                            <a:off x="133223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51"/>
                        <wps:cNvSpPr>
                          <a:spLocks noEditPoints="1"/>
                        </wps:cNvSpPr>
                        <wps:spPr bwMode="auto">
                          <a:xfrm>
                            <a:off x="2063750" y="600710"/>
                            <a:ext cx="151130" cy="13335"/>
                          </a:xfrm>
                          <a:custGeom>
                            <a:avLst/>
                            <a:gdLst>
                              <a:gd name="T0" fmla="*/ 16 w 366"/>
                              <a:gd name="T1" fmla="*/ 0 h 33"/>
                              <a:gd name="T2" fmla="*/ 16 w 366"/>
                              <a:gd name="T3" fmla="*/ 0 h 33"/>
                              <a:gd name="T4" fmla="*/ 33 w 366"/>
                              <a:gd name="T5" fmla="*/ 17 h 33"/>
                              <a:gd name="T6" fmla="*/ 16 w 366"/>
                              <a:gd name="T7" fmla="*/ 33 h 33"/>
                              <a:gd name="T8" fmla="*/ 16 w 366"/>
                              <a:gd name="T9" fmla="*/ 33 h 33"/>
                              <a:gd name="T10" fmla="*/ 0 w 366"/>
                              <a:gd name="T11" fmla="*/ 17 h 33"/>
                              <a:gd name="T12" fmla="*/ 16 w 366"/>
                              <a:gd name="T13" fmla="*/ 0 h 33"/>
                              <a:gd name="T14" fmla="*/ 183 w 366"/>
                              <a:gd name="T15" fmla="*/ 0 h 33"/>
                              <a:gd name="T16" fmla="*/ 183 w 366"/>
                              <a:gd name="T17" fmla="*/ 0 h 33"/>
                              <a:gd name="T18" fmla="*/ 200 w 366"/>
                              <a:gd name="T19" fmla="*/ 17 h 33"/>
                              <a:gd name="T20" fmla="*/ 183 w 366"/>
                              <a:gd name="T21" fmla="*/ 33 h 33"/>
                              <a:gd name="T22" fmla="*/ 183 w 366"/>
                              <a:gd name="T23" fmla="*/ 33 h 33"/>
                              <a:gd name="T24" fmla="*/ 166 w 366"/>
                              <a:gd name="T25" fmla="*/ 17 h 33"/>
                              <a:gd name="T26" fmla="*/ 183 w 366"/>
                              <a:gd name="T27" fmla="*/ 0 h 33"/>
                              <a:gd name="T28" fmla="*/ 350 w 366"/>
                              <a:gd name="T29" fmla="*/ 0 h 33"/>
                              <a:gd name="T30" fmla="*/ 350 w 366"/>
                              <a:gd name="T31" fmla="*/ 0 h 33"/>
                              <a:gd name="T32" fmla="*/ 366 w 366"/>
                              <a:gd name="T33" fmla="*/ 17 h 33"/>
                              <a:gd name="T34" fmla="*/ 350 w 366"/>
                              <a:gd name="T35" fmla="*/ 33 h 33"/>
                              <a:gd name="T36" fmla="*/ 350 w 366"/>
                              <a:gd name="T37" fmla="*/ 33 h 33"/>
                              <a:gd name="T38" fmla="*/ 333 w 366"/>
                              <a:gd name="T39" fmla="*/ 17 h 33"/>
                              <a:gd name="T40" fmla="*/ 350 w 366"/>
                              <a:gd name="T41" fmla="*/ 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66" h="33">
                                <a:moveTo>
                                  <a:pt x="16" y="0"/>
                                </a:moveTo>
                                <a:lnTo>
                                  <a:pt x="16" y="0"/>
                                </a:lnTo>
                                <a:cubicBezTo>
                                  <a:pt x="26" y="0"/>
                                  <a:pt x="33" y="7"/>
                                  <a:pt x="33" y="17"/>
                                </a:cubicBezTo>
                                <a:cubicBezTo>
                                  <a:pt x="33" y="26"/>
                                  <a:pt x="26" y="33"/>
                                  <a:pt x="16" y="33"/>
                                </a:cubicBezTo>
                                <a:lnTo>
                                  <a:pt x="16" y="33"/>
                                </a:lnTo>
                                <a:cubicBezTo>
                                  <a:pt x="7" y="33"/>
                                  <a:pt x="0" y="26"/>
                                  <a:pt x="0" y="17"/>
                                </a:cubicBezTo>
                                <a:cubicBezTo>
                                  <a:pt x="0" y="7"/>
                                  <a:pt x="7" y="0"/>
                                  <a:pt x="16" y="0"/>
                                </a:cubicBezTo>
                                <a:close/>
                                <a:moveTo>
                                  <a:pt x="183" y="0"/>
                                </a:moveTo>
                                <a:lnTo>
                                  <a:pt x="183" y="0"/>
                                </a:lnTo>
                                <a:cubicBezTo>
                                  <a:pt x="192" y="0"/>
                                  <a:pt x="200" y="7"/>
                                  <a:pt x="200" y="17"/>
                                </a:cubicBezTo>
                                <a:cubicBezTo>
                                  <a:pt x="200" y="26"/>
                                  <a:pt x="192" y="33"/>
                                  <a:pt x="183" y="33"/>
                                </a:cubicBezTo>
                                <a:lnTo>
                                  <a:pt x="183" y="33"/>
                                </a:lnTo>
                                <a:cubicBezTo>
                                  <a:pt x="174" y="33"/>
                                  <a:pt x="166" y="26"/>
                                  <a:pt x="166" y="17"/>
                                </a:cubicBezTo>
                                <a:cubicBezTo>
                                  <a:pt x="166" y="7"/>
                                  <a:pt x="174" y="0"/>
                                  <a:pt x="183" y="0"/>
                                </a:cubicBezTo>
                                <a:close/>
                                <a:moveTo>
                                  <a:pt x="350" y="0"/>
                                </a:moveTo>
                                <a:lnTo>
                                  <a:pt x="350" y="0"/>
                                </a:lnTo>
                                <a:cubicBezTo>
                                  <a:pt x="359" y="0"/>
                                  <a:pt x="366" y="7"/>
                                  <a:pt x="366" y="17"/>
                                </a:cubicBezTo>
                                <a:cubicBezTo>
                                  <a:pt x="366" y="26"/>
                                  <a:pt x="359" y="33"/>
                                  <a:pt x="350" y="33"/>
                                </a:cubicBezTo>
                                <a:lnTo>
                                  <a:pt x="350" y="33"/>
                                </a:lnTo>
                                <a:cubicBezTo>
                                  <a:pt x="341" y="33"/>
                                  <a:pt x="333" y="26"/>
                                  <a:pt x="333" y="17"/>
                                </a:cubicBezTo>
                                <a:cubicBezTo>
                                  <a:pt x="333" y="7"/>
                                  <a:pt x="341" y="0"/>
                                  <a:pt x="350"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44" name="Rectangle 52"/>
                        <wps:cNvSpPr>
                          <a:spLocks noChangeArrowheads="1"/>
                        </wps:cNvSpPr>
                        <wps:spPr bwMode="auto">
                          <a:xfrm>
                            <a:off x="1397635" y="337185"/>
                            <a:ext cx="65405"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53"/>
                        <wps:cNvSpPr>
                          <a:spLocks noChangeArrowheads="1"/>
                        </wps:cNvSpPr>
                        <wps:spPr bwMode="auto">
                          <a:xfrm>
                            <a:off x="139763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54"/>
                        <wps:cNvSpPr>
                          <a:spLocks noChangeArrowheads="1"/>
                        </wps:cNvSpPr>
                        <wps:spPr bwMode="auto">
                          <a:xfrm>
                            <a:off x="1463040" y="337185"/>
                            <a:ext cx="65405"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5"/>
                        <wps:cNvSpPr>
                          <a:spLocks noChangeArrowheads="1"/>
                        </wps:cNvSpPr>
                        <wps:spPr bwMode="auto">
                          <a:xfrm>
                            <a:off x="146304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Rectangle 56"/>
                        <wps:cNvSpPr>
                          <a:spLocks noChangeArrowheads="1"/>
                        </wps:cNvSpPr>
                        <wps:spPr bwMode="auto">
                          <a:xfrm>
                            <a:off x="1528445" y="337185"/>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57"/>
                        <wps:cNvSpPr>
                          <a:spLocks noChangeArrowheads="1"/>
                        </wps:cNvSpPr>
                        <wps:spPr bwMode="auto">
                          <a:xfrm>
                            <a:off x="1528445" y="337185"/>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Rectangle 58"/>
                        <wps:cNvSpPr>
                          <a:spLocks noChangeArrowheads="1"/>
                        </wps:cNvSpPr>
                        <wps:spPr bwMode="auto">
                          <a:xfrm>
                            <a:off x="1594485" y="337185"/>
                            <a:ext cx="6477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59"/>
                        <wps:cNvSpPr>
                          <a:spLocks noChangeArrowheads="1"/>
                        </wps:cNvSpPr>
                        <wps:spPr bwMode="auto">
                          <a:xfrm>
                            <a:off x="1594485" y="337185"/>
                            <a:ext cx="6477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Rectangle 60"/>
                        <wps:cNvSpPr>
                          <a:spLocks noChangeArrowheads="1"/>
                        </wps:cNvSpPr>
                        <wps:spPr bwMode="auto">
                          <a:xfrm>
                            <a:off x="1656080"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61"/>
                        <wps:cNvSpPr>
                          <a:spLocks noChangeArrowheads="1"/>
                        </wps:cNvSpPr>
                        <wps:spPr bwMode="auto">
                          <a:xfrm>
                            <a:off x="165608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 name="Rectangle 62"/>
                        <wps:cNvSpPr>
                          <a:spLocks noChangeArrowheads="1"/>
                        </wps:cNvSpPr>
                        <wps:spPr bwMode="auto">
                          <a:xfrm>
                            <a:off x="1721485" y="337185"/>
                            <a:ext cx="66040"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63"/>
                        <wps:cNvSpPr>
                          <a:spLocks noChangeArrowheads="1"/>
                        </wps:cNvSpPr>
                        <wps:spPr bwMode="auto">
                          <a:xfrm>
                            <a:off x="1721485" y="337185"/>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Rectangle 64"/>
                        <wps:cNvSpPr>
                          <a:spLocks noChangeArrowheads="1"/>
                        </wps:cNvSpPr>
                        <wps:spPr bwMode="auto">
                          <a:xfrm>
                            <a:off x="1787525" y="337185"/>
                            <a:ext cx="65405"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5"/>
                        <wps:cNvSpPr>
                          <a:spLocks noChangeArrowheads="1"/>
                        </wps:cNvSpPr>
                        <wps:spPr bwMode="auto">
                          <a:xfrm>
                            <a:off x="178752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6"/>
                        <wps:cNvSpPr>
                          <a:spLocks noChangeArrowheads="1"/>
                        </wps:cNvSpPr>
                        <wps:spPr bwMode="auto">
                          <a:xfrm>
                            <a:off x="1852930" y="337185"/>
                            <a:ext cx="6477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67"/>
                        <wps:cNvSpPr>
                          <a:spLocks noChangeArrowheads="1"/>
                        </wps:cNvSpPr>
                        <wps:spPr bwMode="auto">
                          <a:xfrm>
                            <a:off x="1852930" y="337185"/>
                            <a:ext cx="6477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68"/>
                        <wps:cNvSpPr>
                          <a:spLocks noChangeArrowheads="1"/>
                        </wps:cNvSpPr>
                        <wps:spPr bwMode="auto">
                          <a:xfrm>
                            <a:off x="1917700" y="337185"/>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69"/>
                        <wps:cNvSpPr>
                          <a:spLocks noChangeArrowheads="1"/>
                        </wps:cNvSpPr>
                        <wps:spPr bwMode="auto">
                          <a:xfrm>
                            <a:off x="1917700" y="337185"/>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Rectangle 70"/>
                        <wps:cNvSpPr>
                          <a:spLocks noChangeArrowheads="1"/>
                        </wps:cNvSpPr>
                        <wps:spPr bwMode="auto">
                          <a:xfrm>
                            <a:off x="2315210"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1"/>
                        <wps:cNvSpPr>
                          <a:spLocks noChangeArrowheads="1"/>
                        </wps:cNvSpPr>
                        <wps:spPr bwMode="auto">
                          <a:xfrm>
                            <a:off x="2315210"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Rectangle 72"/>
                        <wps:cNvSpPr>
                          <a:spLocks noChangeArrowheads="1"/>
                        </wps:cNvSpPr>
                        <wps:spPr bwMode="auto">
                          <a:xfrm>
                            <a:off x="2380615" y="337185"/>
                            <a:ext cx="66040"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73"/>
                        <wps:cNvSpPr>
                          <a:spLocks noChangeArrowheads="1"/>
                        </wps:cNvSpPr>
                        <wps:spPr bwMode="auto">
                          <a:xfrm>
                            <a:off x="2380615" y="337185"/>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Rectangle 74"/>
                        <wps:cNvSpPr>
                          <a:spLocks noChangeArrowheads="1"/>
                        </wps:cNvSpPr>
                        <wps:spPr bwMode="auto">
                          <a:xfrm>
                            <a:off x="2446655" y="337185"/>
                            <a:ext cx="64770"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5"/>
                        <wps:cNvSpPr>
                          <a:spLocks noChangeArrowheads="1"/>
                        </wps:cNvSpPr>
                        <wps:spPr bwMode="auto">
                          <a:xfrm>
                            <a:off x="2446655" y="337185"/>
                            <a:ext cx="6477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76"/>
                        <wps:cNvSpPr>
                          <a:spLocks noChangeArrowheads="1"/>
                        </wps:cNvSpPr>
                        <wps:spPr bwMode="auto">
                          <a:xfrm>
                            <a:off x="2511425" y="337185"/>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7"/>
                        <wps:cNvSpPr>
                          <a:spLocks noChangeArrowheads="1"/>
                        </wps:cNvSpPr>
                        <wps:spPr bwMode="auto">
                          <a:xfrm>
                            <a:off x="2511425" y="337185"/>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Rectangle 78"/>
                        <wps:cNvSpPr>
                          <a:spLocks noChangeArrowheads="1"/>
                        </wps:cNvSpPr>
                        <wps:spPr bwMode="auto">
                          <a:xfrm>
                            <a:off x="2576830" y="337185"/>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9"/>
                        <wps:cNvSpPr>
                          <a:spLocks noChangeArrowheads="1"/>
                        </wps:cNvSpPr>
                        <wps:spPr bwMode="auto">
                          <a:xfrm>
                            <a:off x="2576830" y="337185"/>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Rectangle 80"/>
                        <wps:cNvSpPr>
                          <a:spLocks noChangeArrowheads="1"/>
                        </wps:cNvSpPr>
                        <wps:spPr bwMode="auto">
                          <a:xfrm>
                            <a:off x="1335405" y="337185"/>
                            <a:ext cx="1309370" cy="548005"/>
                          </a:xfrm>
                          <a:prstGeom prst="rect">
                            <a:avLst/>
                          </a:prstGeom>
                          <a:noFill/>
                          <a:ln w="279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Rectangle 81"/>
                        <wps:cNvSpPr>
                          <a:spLocks noChangeArrowheads="1"/>
                        </wps:cNvSpPr>
                        <wps:spPr bwMode="auto">
                          <a:xfrm>
                            <a:off x="2660650"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82"/>
                        <wps:cNvSpPr>
                          <a:spLocks noChangeArrowheads="1"/>
                        </wps:cNvSpPr>
                        <wps:spPr bwMode="auto">
                          <a:xfrm>
                            <a:off x="266065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83"/>
                        <wps:cNvSpPr>
                          <a:spLocks noEditPoints="1"/>
                        </wps:cNvSpPr>
                        <wps:spPr bwMode="auto">
                          <a:xfrm>
                            <a:off x="3357880" y="598805"/>
                            <a:ext cx="151130" cy="13970"/>
                          </a:xfrm>
                          <a:custGeom>
                            <a:avLst/>
                            <a:gdLst>
                              <a:gd name="T0" fmla="*/ 16 w 366"/>
                              <a:gd name="T1" fmla="*/ 0 h 33"/>
                              <a:gd name="T2" fmla="*/ 16 w 366"/>
                              <a:gd name="T3" fmla="*/ 0 h 33"/>
                              <a:gd name="T4" fmla="*/ 33 w 366"/>
                              <a:gd name="T5" fmla="*/ 16 h 33"/>
                              <a:gd name="T6" fmla="*/ 16 w 366"/>
                              <a:gd name="T7" fmla="*/ 33 h 33"/>
                              <a:gd name="T8" fmla="*/ 16 w 366"/>
                              <a:gd name="T9" fmla="*/ 33 h 33"/>
                              <a:gd name="T10" fmla="*/ 0 w 366"/>
                              <a:gd name="T11" fmla="*/ 16 h 33"/>
                              <a:gd name="T12" fmla="*/ 16 w 366"/>
                              <a:gd name="T13" fmla="*/ 0 h 33"/>
                              <a:gd name="T14" fmla="*/ 183 w 366"/>
                              <a:gd name="T15" fmla="*/ 0 h 33"/>
                              <a:gd name="T16" fmla="*/ 183 w 366"/>
                              <a:gd name="T17" fmla="*/ 0 h 33"/>
                              <a:gd name="T18" fmla="*/ 200 w 366"/>
                              <a:gd name="T19" fmla="*/ 16 h 33"/>
                              <a:gd name="T20" fmla="*/ 183 w 366"/>
                              <a:gd name="T21" fmla="*/ 33 h 33"/>
                              <a:gd name="T22" fmla="*/ 183 w 366"/>
                              <a:gd name="T23" fmla="*/ 33 h 33"/>
                              <a:gd name="T24" fmla="*/ 166 w 366"/>
                              <a:gd name="T25" fmla="*/ 16 h 33"/>
                              <a:gd name="T26" fmla="*/ 183 w 366"/>
                              <a:gd name="T27" fmla="*/ 0 h 33"/>
                              <a:gd name="T28" fmla="*/ 350 w 366"/>
                              <a:gd name="T29" fmla="*/ 0 h 33"/>
                              <a:gd name="T30" fmla="*/ 350 w 366"/>
                              <a:gd name="T31" fmla="*/ 0 h 33"/>
                              <a:gd name="T32" fmla="*/ 366 w 366"/>
                              <a:gd name="T33" fmla="*/ 16 h 33"/>
                              <a:gd name="T34" fmla="*/ 350 w 366"/>
                              <a:gd name="T35" fmla="*/ 33 h 33"/>
                              <a:gd name="T36" fmla="*/ 350 w 366"/>
                              <a:gd name="T37" fmla="*/ 33 h 33"/>
                              <a:gd name="T38" fmla="*/ 333 w 366"/>
                              <a:gd name="T39" fmla="*/ 16 h 33"/>
                              <a:gd name="T40" fmla="*/ 350 w 366"/>
                              <a:gd name="T41" fmla="*/ 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66" h="33">
                                <a:moveTo>
                                  <a:pt x="16" y="0"/>
                                </a:moveTo>
                                <a:lnTo>
                                  <a:pt x="16" y="0"/>
                                </a:lnTo>
                                <a:cubicBezTo>
                                  <a:pt x="26" y="0"/>
                                  <a:pt x="33" y="7"/>
                                  <a:pt x="33" y="16"/>
                                </a:cubicBezTo>
                                <a:cubicBezTo>
                                  <a:pt x="33" y="25"/>
                                  <a:pt x="26" y="33"/>
                                  <a:pt x="16" y="33"/>
                                </a:cubicBezTo>
                                <a:lnTo>
                                  <a:pt x="16" y="33"/>
                                </a:lnTo>
                                <a:cubicBezTo>
                                  <a:pt x="7" y="33"/>
                                  <a:pt x="0" y="25"/>
                                  <a:pt x="0" y="16"/>
                                </a:cubicBezTo>
                                <a:cubicBezTo>
                                  <a:pt x="0" y="7"/>
                                  <a:pt x="7" y="0"/>
                                  <a:pt x="16" y="0"/>
                                </a:cubicBezTo>
                                <a:close/>
                                <a:moveTo>
                                  <a:pt x="183" y="0"/>
                                </a:moveTo>
                                <a:lnTo>
                                  <a:pt x="183" y="0"/>
                                </a:lnTo>
                                <a:cubicBezTo>
                                  <a:pt x="192" y="0"/>
                                  <a:pt x="200" y="7"/>
                                  <a:pt x="200" y="16"/>
                                </a:cubicBezTo>
                                <a:cubicBezTo>
                                  <a:pt x="200" y="25"/>
                                  <a:pt x="192" y="33"/>
                                  <a:pt x="183" y="33"/>
                                </a:cubicBezTo>
                                <a:lnTo>
                                  <a:pt x="183" y="33"/>
                                </a:lnTo>
                                <a:cubicBezTo>
                                  <a:pt x="174" y="33"/>
                                  <a:pt x="166" y="25"/>
                                  <a:pt x="166" y="16"/>
                                </a:cubicBezTo>
                                <a:cubicBezTo>
                                  <a:pt x="166" y="7"/>
                                  <a:pt x="174" y="0"/>
                                  <a:pt x="183" y="0"/>
                                </a:cubicBezTo>
                                <a:close/>
                                <a:moveTo>
                                  <a:pt x="350" y="0"/>
                                </a:moveTo>
                                <a:lnTo>
                                  <a:pt x="350" y="0"/>
                                </a:lnTo>
                                <a:cubicBezTo>
                                  <a:pt x="359" y="0"/>
                                  <a:pt x="366" y="7"/>
                                  <a:pt x="366" y="16"/>
                                </a:cubicBezTo>
                                <a:cubicBezTo>
                                  <a:pt x="366" y="25"/>
                                  <a:pt x="359" y="33"/>
                                  <a:pt x="350" y="33"/>
                                </a:cubicBezTo>
                                <a:lnTo>
                                  <a:pt x="350" y="33"/>
                                </a:lnTo>
                                <a:cubicBezTo>
                                  <a:pt x="341" y="33"/>
                                  <a:pt x="333" y="25"/>
                                  <a:pt x="333" y="16"/>
                                </a:cubicBezTo>
                                <a:cubicBezTo>
                                  <a:pt x="333" y="7"/>
                                  <a:pt x="341" y="0"/>
                                  <a:pt x="350"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76" name="Rectangle 84"/>
                        <wps:cNvSpPr>
                          <a:spLocks noChangeArrowheads="1"/>
                        </wps:cNvSpPr>
                        <wps:spPr bwMode="auto">
                          <a:xfrm>
                            <a:off x="2726055" y="335280"/>
                            <a:ext cx="65405"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85"/>
                        <wps:cNvSpPr>
                          <a:spLocks noChangeArrowheads="1"/>
                        </wps:cNvSpPr>
                        <wps:spPr bwMode="auto">
                          <a:xfrm>
                            <a:off x="272605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Rectangle 86"/>
                        <wps:cNvSpPr>
                          <a:spLocks noChangeArrowheads="1"/>
                        </wps:cNvSpPr>
                        <wps:spPr bwMode="auto">
                          <a:xfrm>
                            <a:off x="2791460" y="335280"/>
                            <a:ext cx="66040"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87"/>
                        <wps:cNvSpPr>
                          <a:spLocks noChangeArrowheads="1"/>
                        </wps:cNvSpPr>
                        <wps:spPr bwMode="auto">
                          <a:xfrm>
                            <a:off x="2791460" y="335280"/>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88"/>
                        <wps:cNvSpPr>
                          <a:spLocks noChangeArrowheads="1"/>
                        </wps:cNvSpPr>
                        <wps:spPr bwMode="auto">
                          <a:xfrm>
                            <a:off x="2857500"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89"/>
                        <wps:cNvSpPr>
                          <a:spLocks noChangeArrowheads="1"/>
                        </wps:cNvSpPr>
                        <wps:spPr bwMode="auto">
                          <a:xfrm>
                            <a:off x="285750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90"/>
                        <wps:cNvSpPr>
                          <a:spLocks noChangeArrowheads="1"/>
                        </wps:cNvSpPr>
                        <wps:spPr bwMode="auto">
                          <a:xfrm>
                            <a:off x="2922905" y="335280"/>
                            <a:ext cx="6477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91"/>
                        <wps:cNvSpPr>
                          <a:spLocks noChangeArrowheads="1"/>
                        </wps:cNvSpPr>
                        <wps:spPr bwMode="auto">
                          <a:xfrm>
                            <a:off x="2922905" y="335280"/>
                            <a:ext cx="6477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Rectangle 92"/>
                        <wps:cNvSpPr>
                          <a:spLocks noChangeArrowheads="1"/>
                        </wps:cNvSpPr>
                        <wps:spPr bwMode="auto">
                          <a:xfrm>
                            <a:off x="2984500" y="335280"/>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93"/>
                        <wps:cNvSpPr>
                          <a:spLocks noChangeArrowheads="1"/>
                        </wps:cNvSpPr>
                        <wps:spPr bwMode="auto">
                          <a:xfrm>
                            <a:off x="2984500" y="335280"/>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94"/>
                        <wps:cNvSpPr>
                          <a:spLocks noChangeArrowheads="1"/>
                        </wps:cNvSpPr>
                        <wps:spPr bwMode="auto">
                          <a:xfrm>
                            <a:off x="3050540" y="335280"/>
                            <a:ext cx="65405"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95"/>
                        <wps:cNvSpPr>
                          <a:spLocks noChangeArrowheads="1"/>
                        </wps:cNvSpPr>
                        <wps:spPr bwMode="auto">
                          <a:xfrm>
                            <a:off x="305054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96"/>
                        <wps:cNvSpPr>
                          <a:spLocks noChangeArrowheads="1"/>
                        </wps:cNvSpPr>
                        <wps:spPr bwMode="auto">
                          <a:xfrm>
                            <a:off x="3115945" y="335280"/>
                            <a:ext cx="65405"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97"/>
                        <wps:cNvSpPr>
                          <a:spLocks noChangeArrowheads="1"/>
                        </wps:cNvSpPr>
                        <wps:spPr bwMode="auto">
                          <a:xfrm>
                            <a:off x="311594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Rectangle 98"/>
                        <wps:cNvSpPr>
                          <a:spLocks noChangeArrowheads="1"/>
                        </wps:cNvSpPr>
                        <wps:spPr bwMode="auto">
                          <a:xfrm>
                            <a:off x="3181350"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99"/>
                        <wps:cNvSpPr>
                          <a:spLocks noChangeArrowheads="1"/>
                        </wps:cNvSpPr>
                        <wps:spPr bwMode="auto">
                          <a:xfrm>
                            <a:off x="318135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Rectangle 100"/>
                        <wps:cNvSpPr>
                          <a:spLocks noChangeArrowheads="1"/>
                        </wps:cNvSpPr>
                        <wps:spPr bwMode="auto">
                          <a:xfrm>
                            <a:off x="3246755"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101"/>
                        <wps:cNvSpPr>
                          <a:spLocks noChangeArrowheads="1"/>
                        </wps:cNvSpPr>
                        <wps:spPr bwMode="auto">
                          <a:xfrm>
                            <a:off x="324675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102"/>
                        <wps:cNvSpPr>
                          <a:spLocks noChangeArrowheads="1"/>
                        </wps:cNvSpPr>
                        <wps:spPr bwMode="auto">
                          <a:xfrm>
                            <a:off x="3609340"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103"/>
                        <wps:cNvSpPr>
                          <a:spLocks noChangeArrowheads="1"/>
                        </wps:cNvSpPr>
                        <wps:spPr bwMode="auto">
                          <a:xfrm>
                            <a:off x="360934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Rectangle 104"/>
                        <wps:cNvSpPr>
                          <a:spLocks noChangeArrowheads="1"/>
                        </wps:cNvSpPr>
                        <wps:spPr bwMode="auto">
                          <a:xfrm>
                            <a:off x="3674745" y="335280"/>
                            <a:ext cx="65405"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105"/>
                        <wps:cNvSpPr>
                          <a:spLocks noChangeArrowheads="1"/>
                        </wps:cNvSpPr>
                        <wps:spPr bwMode="auto">
                          <a:xfrm>
                            <a:off x="367474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106"/>
                        <wps:cNvSpPr>
                          <a:spLocks noChangeArrowheads="1"/>
                        </wps:cNvSpPr>
                        <wps:spPr bwMode="auto">
                          <a:xfrm>
                            <a:off x="3740150" y="335280"/>
                            <a:ext cx="65405" cy="548005"/>
                          </a:xfrm>
                          <a:prstGeom prst="rect">
                            <a:avLst/>
                          </a:prstGeom>
                          <a:solidFill>
                            <a:srgbClr val="D7E3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107"/>
                        <wps:cNvSpPr>
                          <a:spLocks noChangeArrowheads="1"/>
                        </wps:cNvSpPr>
                        <wps:spPr bwMode="auto">
                          <a:xfrm>
                            <a:off x="374015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Rectangle 108"/>
                        <wps:cNvSpPr>
                          <a:spLocks noChangeArrowheads="1"/>
                        </wps:cNvSpPr>
                        <wps:spPr bwMode="auto">
                          <a:xfrm>
                            <a:off x="3805555"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109"/>
                        <wps:cNvSpPr>
                          <a:spLocks noChangeArrowheads="1"/>
                        </wps:cNvSpPr>
                        <wps:spPr bwMode="auto">
                          <a:xfrm>
                            <a:off x="380555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Rectangle 110"/>
                        <wps:cNvSpPr>
                          <a:spLocks noChangeArrowheads="1"/>
                        </wps:cNvSpPr>
                        <wps:spPr bwMode="auto">
                          <a:xfrm>
                            <a:off x="3870960"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111"/>
                        <wps:cNvSpPr>
                          <a:spLocks noChangeArrowheads="1"/>
                        </wps:cNvSpPr>
                        <wps:spPr bwMode="auto">
                          <a:xfrm>
                            <a:off x="387096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112"/>
                        <wps:cNvSpPr>
                          <a:spLocks noChangeArrowheads="1"/>
                        </wps:cNvSpPr>
                        <wps:spPr bwMode="auto">
                          <a:xfrm>
                            <a:off x="2649220" y="335280"/>
                            <a:ext cx="1308735" cy="548005"/>
                          </a:xfrm>
                          <a:prstGeom prst="rect">
                            <a:avLst/>
                          </a:prstGeom>
                          <a:noFill/>
                          <a:ln w="279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113"/>
                        <wps:cNvSpPr>
                          <a:spLocks noChangeArrowheads="1"/>
                        </wps:cNvSpPr>
                        <wps:spPr bwMode="auto">
                          <a:xfrm>
                            <a:off x="1399540" y="349885"/>
                            <a:ext cx="65405" cy="102235"/>
                          </a:xfrm>
                          <a:prstGeom prst="rect">
                            <a:avLst/>
                          </a:prstGeom>
                          <a:solidFill>
                            <a:srgbClr val="FEE5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114"/>
                        <wps:cNvSpPr>
                          <a:spLocks noChangeArrowheads="1"/>
                        </wps:cNvSpPr>
                        <wps:spPr bwMode="auto">
                          <a:xfrm>
                            <a:off x="1399540" y="349885"/>
                            <a:ext cx="65405" cy="10223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Rectangle 115"/>
                        <wps:cNvSpPr>
                          <a:spLocks noChangeArrowheads="1"/>
                        </wps:cNvSpPr>
                        <wps:spPr bwMode="auto">
                          <a:xfrm>
                            <a:off x="1724660" y="349885"/>
                            <a:ext cx="66040" cy="102235"/>
                          </a:xfrm>
                          <a:prstGeom prst="rect">
                            <a:avLst/>
                          </a:prstGeom>
                          <a:solidFill>
                            <a:srgbClr val="FEE5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116"/>
                        <wps:cNvSpPr>
                          <a:spLocks noChangeArrowheads="1"/>
                        </wps:cNvSpPr>
                        <wps:spPr bwMode="auto">
                          <a:xfrm>
                            <a:off x="1724660" y="349885"/>
                            <a:ext cx="66040" cy="10223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117"/>
                        <wps:cNvSpPr>
                          <a:spLocks noChangeArrowheads="1"/>
                        </wps:cNvSpPr>
                        <wps:spPr bwMode="auto">
                          <a:xfrm>
                            <a:off x="2380615" y="349885"/>
                            <a:ext cx="66040" cy="102235"/>
                          </a:xfrm>
                          <a:prstGeom prst="rect">
                            <a:avLst/>
                          </a:prstGeom>
                          <a:solidFill>
                            <a:srgbClr val="FEE59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118"/>
                        <wps:cNvSpPr>
                          <a:spLocks noChangeArrowheads="1"/>
                        </wps:cNvSpPr>
                        <wps:spPr bwMode="auto">
                          <a:xfrm>
                            <a:off x="2380615" y="349885"/>
                            <a:ext cx="66040" cy="10223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119"/>
                        <wps:cNvSpPr>
                          <a:spLocks noChangeArrowheads="1"/>
                        </wps:cNvSpPr>
                        <wps:spPr bwMode="auto">
                          <a:xfrm>
                            <a:off x="3938905"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120"/>
                        <wps:cNvSpPr>
                          <a:spLocks noChangeArrowheads="1"/>
                        </wps:cNvSpPr>
                        <wps:spPr bwMode="auto">
                          <a:xfrm>
                            <a:off x="393890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Freeform 121"/>
                        <wps:cNvSpPr>
                          <a:spLocks noEditPoints="1"/>
                        </wps:cNvSpPr>
                        <wps:spPr bwMode="auto">
                          <a:xfrm>
                            <a:off x="4670425" y="598805"/>
                            <a:ext cx="151130" cy="13970"/>
                          </a:xfrm>
                          <a:custGeom>
                            <a:avLst/>
                            <a:gdLst>
                              <a:gd name="T0" fmla="*/ 17 w 367"/>
                              <a:gd name="T1" fmla="*/ 0 h 33"/>
                              <a:gd name="T2" fmla="*/ 17 w 367"/>
                              <a:gd name="T3" fmla="*/ 0 h 33"/>
                              <a:gd name="T4" fmla="*/ 34 w 367"/>
                              <a:gd name="T5" fmla="*/ 17 h 33"/>
                              <a:gd name="T6" fmla="*/ 17 w 367"/>
                              <a:gd name="T7" fmla="*/ 33 h 33"/>
                              <a:gd name="T8" fmla="*/ 17 w 367"/>
                              <a:gd name="T9" fmla="*/ 33 h 33"/>
                              <a:gd name="T10" fmla="*/ 0 w 367"/>
                              <a:gd name="T11" fmla="*/ 17 h 33"/>
                              <a:gd name="T12" fmla="*/ 17 w 367"/>
                              <a:gd name="T13" fmla="*/ 0 h 33"/>
                              <a:gd name="T14" fmla="*/ 184 w 367"/>
                              <a:gd name="T15" fmla="*/ 0 h 33"/>
                              <a:gd name="T16" fmla="*/ 184 w 367"/>
                              <a:gd name="T17" fmla="*/ 0 h 33"/>
                              <a:gd name="T18" fmla="*/ 201 w 367"/>
                              <a:gd name="T19" fmla="*/ 17 h 33"/>
                              <a:gd name="T20" fmla="*/ 184 w 367"/>
                              <a:gd name="T21" fmla="*/ 33 h 33"/>
                              <a:gd name="T22" fmla="*/ 184 w 367"/>
                              <a:gd name="T23" fmla="*/ 33 h 33"/>
                              <a:gd name="T24" fmla="*/ 167 w 367"/>
                              <a:gd name="T25" fmla="*/ 17 h 33"/>
                              <a:gd name="T26" fmla="*/ 184 w 367"/>
                              <a:gd name="T27" fmla="*/ 0 h 33"/>
                              <a:gd name="T28" fmla="*/ 351 w 367"/>
                              <a:gd name="T29" fmla="*/ 0 h 33"/>
                              <a:gd name="T30" fmla="*/ 351 w 367"/>
                              <a:gd name="T31" fmla="*/ 0 h 33"/>
                              <a:gd name="T32" fmla="*/ 367 w 367"/>
                              <a:gd name="T33" fmla="*/ 17 h 33"/>
                              <a:gd name="T34" fmla="*/ 351 w 367"/>
                              <a:gd name="T35" fmla="*/ 33 h 33"/>
                              <a:gd name="T36" fmla="*/ 351 w 367"/>
                              <a:gd name="T37" fmla="*/ 33 h 33"/>
                              <a:gd name="T38" fmla="*/ 334 w 367"/>
                              <a:gd name="T39" fmla="*/ 17 h 33"/>
                              <a:gd name="T40" fmla="*/ 351 w 367"/>
                              <a:gd name="T41" fmla="*/ 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67" h="33">
                                <a:moveTo>
                                  <a:pt x="17" y="0"/>
                                </a:moveTo>
                                <a:lnTo>
                                  <a:pt x="17" y="0"/>
                                </a:lnTo>
                                <a:cubicBezTo>
                                  <a:pt x="26" y="0"/>
                                  <a:pt x="34" y="8"/>
                                  <a:pt x="34" y="17"/>
                                </a:cubicBezTo>
                                <a:cubicBezTo>
                                  <a:pt x="34" y="26"/>
                                  <a:pt x="26" y="33"/>
                                  <a:pt x="17" y="33"/>
                                </a:cubicBezTo>
                                <a:lnTo>
                                  <a:pt x="17" y="33"/>
                                </a:lnTo>
                                <a:cubicBezTo>
                                  <a:pt x="8" y="33"/>
                                  <a:pt x="0" y="26"/>
                                  <a:pt x="0" y="17"/>
                                </a:cubicBezTo>
                                <a:cubicBezTo>
                                  <a:pt x="0" y="8"/>
                                  <a:pt x="8" y="0"/>
                                  <a:pt x="17" y="0"/>
                                </a:cubicBezTo>
                                <a:close/>
                                <a:moveTo>
                                  <a:pt x="184" y="0"/>
                                </a:moveTo>
                                <a:lnTo>
                                  <a:pt x="184" y="0"/>
                                </a:lnTo>
                                <a:cubicBezTo>
                                  <a:pt x="193" y="0"/>
                                  <a:pt x="201" y="8"/>
                                  <a:pt x="201" y="17"/>
                                </a:cubicBezTo>
                                <a:cubicBezTo>
                                  <a:pt x="201" y="26"/>
                                  <a:pt x="193" y="33"/>
                                  <a:pt x="184" y="33"/>
                                </a:cubicBezTo>
                                <a:lnTo>
                                  <a:pt x="184" y="33"/>
                                </a:lnTo>
                                <a:cubicBezTo>
                                  <a:pt x="175" y="33"/>
                                  <a:pt x="167" y="26"/>
                                  <a:pt x="167" y="17"/>
                                </a:cubicBezTo>
                                <a:cubicBezTo>
                                  <a:pt x="167" y="8"/>
                                  <a:pt x="175" y="0"/>
                                  <a:pt x="184" y="0"/>
                                </a:cubicBezTo>
                                <a:close/>
                                <a:moveTo>
                                  <a:pt x="351" y="0"/>
                                </a:moveTo>
                                <a:lnTo>
                                  <a:pt x="351" y="0"/>
                                </a:lnTo>
                                <a:cubicBezTo>
                                  <a:pt x="360" y="0"/>
                                  <a:pt x="367" y="8"/>
                                  <a:pt x="367" y="17"/>
                                </a:cubicBezTo>
                                <a:cubicBezTo>
                                  <a:pt x="367" y="26"/>
                                  <a:pt x="360" y="33"/>
                                  <a:pt x="351" y="33"/>
                                </a:cubicBezTo>
                                <a:lnTo>
                                  <a:pt x="351" y="33"/>
                                </a:lnTo>
                                <a:cubicBezTo>
                                  <a:pt x="341" y="33"/>
                                  <a:pt x="334" y="26"/>
                                  <a:pt x="334" y="17"/>
                                </a:cubicBezTo>
                                <a:cubicBezTo>
                                  <a:pt x="334" y="8"/>
                                  <a:pt x="341" y="0"/>
                                  <a:pt x="351" y="0"/>
                                </a:cubicBezTo>
                                <a:close/>
                              </a:path>
                            </a:pathLst>
                          </a:custGeom>
                          <a:solidFill>
                            <a:srgbClr val="000000"/>
                          </a:solidFill>
                          <a:ln w="635" cap="flat">
                            <a:solidFill>
                              <a:srgbClr val="000000"/>
                            </a:solidFill>
                            <a:prstDash val="solid"/>
                            <a:round/>
                            <a:headEnd/>
                            <a:tailEnd/>
                          </a:ln>
                        </wps:spPr>
                        <wps:bodyPr rot="0" vert="horz" wrap="square" lIns="91440" tIns="45720" rIns="91440" bIns="45720" anchor="t" anchorCtr="0" upright="1">
                          <a:noAutofit/>
                        </wps:bodyPr>
                      </wps:wsp>
                      <wps:wsp>
                        <wps:cNvPr id="114" name="Rectangle 122"/>
                        <wps:cNvSpPr>
                          <a:spLocks noChangeArrowheads="1"/>
                        </wps:cNvSpPr>
                        <wps:spPr bwMode="auto">
                          <a:xfrm>
                            <a:off x="4004310"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123"/>
                        <wps:cNvSpPr>
                          <a:spLocks noChangeArrowheads="1"/>
                        </wps:cNvSpPr>
                        <wps:spPr bwMode="auto">
                          <a:xfrm>
                            <a:off x="400431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Rectangle 124"/>
                        <wps:cNvSpPr>
                          <a:spLocks noChangeArrowheads="1"/>
                        </wps:cNvSpPr>
                        <wps:spPr bwMode="auto">
                          <a:xfrm>
                            <a:off x="4069715" y="335280"/>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25"/>
                        <wps:cNvSpPr>
                          <a:spLocks noChangeArrowheads="1"/>
                        </wps:cNvSpPr>
                        <wps:spPr bwMode="auto">
                          <a:xfrm>
                            <a:off x="4069715" y="335280"/>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126"/>
                        <wps:cNvSpPr>
                          <a:spLocks noChangeArrowheads="1"/>
                        </wps:cNvSpPr>
                        <wps:spPr bwMode="auto">
                          <a:xfrm>
                            <a:off x="4135755" y="335280"/>
                            <a:ext cx="6477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127"/>
                        <wps:cNvSpPr>
                          <a:spLocks noChangeArrowheads="1"/>
                        </wps:cNvSpPr>
                        <wps:spPr bwMode="auto">
                          <a:xfrm>
                            <a:off x="4135755" y="335280"/>
                            <a:ext cx="6477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0" name="Rectangle 128"/>
                        <wps:cNvSpPr>
                          <a:spLocks noChangeArrowheads="1"/>
                        </wps:cNvSpPr>
                        <wps:spPr bwMode="auto">
                          <a:xfrm>
                            <a:off x="4200525"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129"/>
                        <wps:cNvSpPr>
                          <a:spLocks noChangeArrowheads="1"/>
                        </wps:cNvSpPr>
                        <wps:spPr bwMode="auto">
                          <a:xfrm>
                            <a:off x="420052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Rectangle 130"/>
                        <wps:cNvSpPr>
                          <a:spLocks noChangeArrowheads="1"/>
                        </wps:cNvSpPr>
                        <wps:spPr bwMode="auto">
                          <a:xfrm>
                            <a:off x="4262755" y="335280"/>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131"/>
                        <wps:cNvSpPr>
                          <a:spLocks noChangeArrowheads="1"/>
                        </wps:cNvSpPr>
                        <wps:spPr bwMode="auto">
                          <a:xfrm>
                            <a:off x="4262755" y="335280"/>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4" name="Rectangle 132"/>
                        <wps:cNvSpPr>
                          <a:spLocks noChangeArrowheads="1"/>
                        </wps:cNvSpPr>
                        <wps:spPr bwMode="auto">
                          <a:xfrm>
                            <a:off x="4328795"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133"/>
                        <wps:cNvSpPr>
                          <a:spLocks noChangeArrowheads="1"/>
                        </wps:cNvSpPr>
                        <wps:spPr bwMode="auto">
                          <a:xfrm>
                            <a:off x="432879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Rectangle 134"/>
                        <wps:cNvSpPr>
                          <a:spLocks noChangeArrowheads="1"/>
                        </wps:cNvSpPr>
                        <wps:spPr bwMode="auto">
                          <a:xfrm>
                            <a:off x="4394200" y="335280"/>
                            <a:ext cx="6477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135"/>
                        <wps:cNvSpPr>
                          <a:spLocks noChangeArrowheads="1"/>
                        </wps:cNvSpPr>
                        <wps:spPr bwMode="auto">
                          <a:xfrm>
                            <a:off x="4394200" y="335280"/>
                            <a:ext cx="6477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Rectangle 136"/>
                        <wps:cNvSpPr>
                          <a:spLocks noChangeArrowheads="1"/>
                        </wps:cNvSpPr>
                        <wps:spPr bwMode="auto">
                          <a:xfrm>
                            <a:off x="4458970" y="335280"/>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37"/>
                        <wps:cNvSpPr>
                          <a:spLocks noChangeArrowheads="1"/>
                        </wps:cNvSpPr>
                        <wps:spPr bwMode="auto">
                          <a:xfrm>
                            <a:off x="4458970" y="335280"/>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138"/>
                        <wps:cNvSpPr>
                          <a:spLocks noChangeArrowheads="1"/>
                        </wps:cNvSpPr>
                        <wps:spPr bwMode="auto">
                          <a:xfrm>
                            <a:off x="4525010"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139"/>
                        <wps:cNvSpPr>
                          <a:spLocks noChangeArrowheads="1"/>
                        </wps:cNvSpPr>
                        <wps:spPr bwMode="auto">
                          <a:xfrm>
                            <a:off x="452501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Rectangle 140"/>
                        <wps:cNvSpPr>
                          <a:spLocks noChangeArrowheads="1"/>
                        </wps:cNvSpPr>
                        <wps:spPr bwMode="auto">
                          <a:xfrm>
                            <a:off x="4921885" y="335280"/>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141"/>
                        <wps:cNvSpPr>
                          <a:spLocks noChangeArrowheads="1"/>
                        </wps:cNvSpPr>
                        <wps:spPr bwMode="auto">
                          <a:xfrm>
                            <a:off x="4921885" y="335280"/>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142"/>
                        <wps:cNvSpPr>
                          <a:spLocks noChangeArrowheads="1"/>
                        </wps:cNvSpPr>
                        <wps:spPr bwMode="auto">
                          <a:xfrm>
                            <a:off x="4987925" y="335280"/>
                            <a:ext cx="6477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143"/>
                        <wps:cNvSpPr>
                          <a:spLocks noChangeArrowheads="1"/>
                        </wps:cNvSpPr>
                        <wps:spPr bwMode="auto">
                          <a:xfrm>
                            <a:off x="4987925" y="335280"/>
                            <a:ext cx="6477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Rectangle 144"/>
                        <wps:cNvSpPr>
                          <a:spLocks noChangeArrowheads="1"/>
                        </wps:cNvSpPr>
                        <wps:spPr bwMode="auto">
                          <a:xfrm>
                            <a:off x="5052695"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145"/>
                        <wps:cNvSpPr>
                          <a:spLocks noChangeArrowheads="1"/>
                        </wps:cNvSpPr>
                        <wps:spPr bwMode="auto">
                          <a:xfrm>
                            <a:off x="5052695"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146"/>
                        <wps:cNvSpPr>
                          <a:spLocks noChangeArrowheads="1"/>
                        </wps:cNvSpPr>
                        <wps:spPr bwMode="auto">
                          <a:xfrm>
                            <a:off x="5118100" y="335280"/>
                            <a:ext cx="66040"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147"/>
                        <wps:cNvSpPr>
                          <a:spLocks noChangeArrowheads="1"/>
                        </wps:cNvSpPr>
                        <wps:spPr bwMode="auto">
                          <a:xfrm>
                            <a:off x="5118100" y="335280"/>
                            <a:ext cx="66040"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148"/>
                        <wps:cNvSpPr>
                          <a:spLocks noChangeArrowheads="1"/>
                        </wps:cNvSpPr>
                        <wps:spPr bwMode="auto">
                          <a:xfrm>
                            <a:off x="5184140" y="335280"/>
                            <a:ext cx="65405" cy="548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149"/>
                        <wps:cNvSpPr>
                          <a:spLocks noChangeArrowheads="1"/>
                        </wps:cNvSpPr>
                        <wps:spPr bwMode="auto">
                          <a:xfrm>
                            <a:off x="5184140" y="335280"/>
                            <a:ext cx="65405" cy="548005"/>
                          </a:xfrm>
                          <a:prstGeom prst="rect">
                            <a:avLst/>
                          </a:pr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Rectangle 150"/>
                        <wps:cNvSpPr>
                          <a:spLocks noChangeArrowheads="1"/>
                        </wps:cNvSpPr>
                        <wps:spPr bwMode="auto">
                          <a:xfrm>
                            <a:off x="3942715" y="335280"/>
                            <a:ext cx="1308735" cy="548005"/>
                          </a:xfrm>
                          <a:prstGeom prst="rect">
                            <a:avLst/>
                          </a:prstGeom>
                          <a:noFill/>
                          <a:ln w="279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Rectangle 151"/>
                        <wps:cNvSpPr>
                          <a:spLocks noChangeArrowheads="1"/>
                        </wps:cNvSpPr>
                        <wps:spPr bwMode="auto">
                          <a:xfrm>
                            <a:off x="1002665" y="-79865"/>
                            <a:ext cx="1212215" cy="503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91380" w14:textId="561612D7" w:rsidR="00985D43" w:rsidRDefault="00985D43" w:rsidP="00985D43">
                              <w:r>
                                <w:rPr>
                                  <w:rFonts w:ascii="宋体" w:eastAsia="宋体" w:cs="宋体"/>
                                  <w:color w:val="000000"/>
                                  <w:sz w:val="14"/>
                                  <w:szCs w:val="14"/>
                                </w:rPr>
                                <w:t>PSCCH</w:t>
                              </w:r>
                              <w:r w:rsidR="008F1E02">
                                <w:rPr>
                                  <w:rFonts w:ascii="宋体" w:eastAsia="宋体" w:cs="宋体"/>
                                  <w:color w:val="000000"/>
                                  <w:sz w:val="14"/>
                                  <w:szCs w:val="14"/>
                                </w:rPr>
                                <w:t xml:space="preserve">, </w:t>
                              </w:r>
                              <w:r w:rsidR="008F1E02">
                                <w:rPr>
                                  <w:rFonts w:ascii="宋体" w:cs="宋体"/>
                                  <w:color w:val="000000"/>
                                  <w:sz w:val="14"/>
                                  <w:szCs w:val="14"/>
                                </w:rPr>
                                <w:t>lowest</w:t>
                              </w:r>
                              <w:r>
                                <w:rPr>
                                  <w:rFonts w:ascii="宋体" w:eastAsia="宋体" w:cs="宋体"/>
                                  <w:color w:val="000000"/>
                                  <w:sz w:val="14"/>
                                  <w:szCs w:val="14"/>
                                </w:rPr>
                                <w:t xml:space="preserve"> </w:t>
                              </w:r>
                              <w:r>
                                <w:rPr>
                                  <w:rFonts w:ascii="宋体" w:cs="宋体"/>
                                  <w:color w:val="000000"/>
                                  <w:sz w:val="14"/>
                                  <w:szCs w:val="14"/>
                                </w:rPr>
                                <w:t>interlace</w:t>
                              </w:r>
                              <w:r w:rsidR="008F1E02">
                                <w:rPr>
                                  <w:rFonts w:ascii="宋体" w:cs="宋体"/>
                                  <w:color w:val="000000"/>
                                  <w:sz w:val="14"/>
                                  <w:szCs w:val="14"/>
                                </w:rPr>
                                <w:t xml:space="preserve"> of lowest RB se</w:t>
                              </w:r>
                              <w:r w:rsidR="00787EE2">
                                <w:rPr>
                                  <w:rFonts w:ascii="宋体" w:cs="宋体"/>
                                  <w:color w:val="000000"/>
                                  <w:sz w:val="14"/>
                                  <w:szCs w:val="14"/>
                                </w:rPr>
                                <w:t>t</w:t>
                              </w:r>
                            </w:p>
                          </w:txbxContent>
                        </wps:txbx>
                        <wps:bodyPr rot="0" vert="horz" wrap="square" lIns="0" tIns="0" rIns="0" bIns="0" anchor="t" anchorCtr="0">
                          <a:noAutofit/>
                        </wps:bodyPr>
                      </wps:wsp>
                      <wps:wsp>
                        <wps:cNvPr id="144" name="Rectangle 152"/>
                        <wps:cNvSpPr>
                          <a:spLocks noChangeArrowheads="1"/>
                        </wps:cNvSpPr>
                        <wps:spPr bwMode="auto">
                          <a:xfrm>
                            <a:off x="2395855" y="53340"/>
                            <a:ext cx="7118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062253" w14:textId="77777777" w:rsidR="00985D43" w:rsidRDefault="00985D43" w:rsidP="00985D43">
                              <w:r>
                                <w:rPr>
                                  <w:rFonts w:ascii="宋体" w:eastAsia="宋体" w:cs="宋体"/>
                                  <w:color w:val="000000"/>
                                  <w:sz w:val="14"/>
                                  <w:szCs w:val="14"/>
                                </w:rPr>
                                <w:t>PSSCH, 2 RB sets</w:t>
                              </w:r>
                            </w:p>
                          </w:txbxContent>
                        </wps:txbx>
                        <wps:bodyPr rot="0" vert="horz" wrap="none" lIns="0" tIns="0" rIns="0" bIns="0" anchor="t" anchorCtr="0">
                          <a:spAutoFit/>
                        </wps:bodyPr>
                      </wps:wsp>
                      <wps:wsp>
                        <wps:cNvPr id="145" name="Rectangle 153"/>
                        <wps:cNvSpPr>
                          <a:spLocks noChangeArrowheads="1"/>
                        </wps:cNvSpPr>
                        <wps:spPr bwMode="auto">
                          <a:xfrm>
                            <a:off x="3107690" y="62230"/>
                            <a:ext cx="8953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F50DF" w14:textId="77777777" w:rsidR="00985D43" w:rsidRDefault="00985D43" w:rsidP="00985D43">
                              <w:r>
                                <w:rPr>
                                  <w:rFonts w:ascii="宋体" w:eastAsia="宋体" w:cs="宋体" w:hint="eastAsia"/>
                                  <w:color w:val="000000"/>
                                  <w:sz w:val="14"/>
                                  <w:szCs w:val="14"/>
                                </w:rPr>
                                <w:t>，</w:t>
                              </w:r>
                            </w:p>
                          </w:txbxContent>
                        </wps:txbx>
                        <wps:bodyPr rot="0" vert="horz" wrap="none" lIns="0" tIns="0" rIns="0" bIns="0" anchor="t" anchorCtr="0">
                          <a:spAutoFit/>
                        </wps:bodyPr>
                      </wps:wsp>
                      <wps:wsp>
                        <wps:cNvPr id="146" name="Rectangle 154"/>
                        <wps:cNvSpPr>
                          <a:spLocks noChangeArrowheads="1"/>
                        </wps:cNvSpPr>
                        <wps:spPr bwMode="auto">
                          <a:xfrm>
                            <a:off x="3195955" y="62230"/>
                            <a:ext cx="45085" cy="22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5E010D" w14:textId="77777777" w:rsidR="00985D43" w:rsidRDefault="00985D43" w:rsidP="00985D43">
                              <w:r>
                                <w:rPr>
                                  <w:rFonts w:ascii="宋体" w:eastAsia="宋体" w:cs="宋体"/>
                                  <w:color w:val="000000"/>
                                  <w:sz w:val="14"/>
                                  <w:szCs w:val="14"/>
                                </w:rPr>
                                <w:t xml:space="preserve"> </w:t>
                              </w:r>
                            </w:p>
                          </w:txbxContent>
                        </wps:txbx>
                        <wps:bodyPr rot="0" vert="horz" wrap="none" lIns="0" tIns="0" rIns="0" bIns="0" anchor="t" anchorCtr="0">
                          <a:spAutoFit/>
                        </wps:bodyPr>
                      </wps:wsp>
                      <wps:wsp>
                        <wps:cNvPr id="147" name="Rectangle 155"/>
                        <wps:cNvSpPr>
                          <a:spLocks noChangeArrowheads="1"/>
                        </wps:cNvSpPr>
                        <wps:spPr bwMode="auto">
                          <a:xfrm>
                            <a:off x="3181350" y="53340"/>
                            <a:ext cx="578485" cy="191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89B1A3" w14:textId="77777777" w:rsidR="00985D43" w:rsidRDefault="00985D43" w:rsidP="00985D43">
                              <w:r>
                                <w:rPr>
                                  <w:rFonts w:ascii="宋体" w:eastAsia="宋体" w:cs="宋体"/>
                                  <w:color w:val="000000"/>
                                  <w:sz w:val="14"/>
                                  <w:szCs w:val="14"/>
                                </w:rPr>
                                <w:t>interlace 2+3</w:t>
                              </w:r>
                            </w:p>
                          </w:txbxContent>
                        </wps:txbx>
                        <wps:bodyPr rot="0" vert="horz" wrap="none" lIns="0" tIns="0" rIns="0" bIns="0" anchor="t" anchorCtr="0">
                          <a:spAutoFit/>
                        </wps:bodyPr>
                      </wps:wsp>
                      <wps:wsp>
                        <wps:cNvPr id="148" name="Freeform 156"/>
                        <wps:cNvSpPr>
                          <a:spLocks/>
                        </wps:cNvSpPr>
                        <wps:spPr bwMode="auto">
                          <a:xfrm>
                            <a:off x="1435735" y="170815"/>
                            <a:ext cx="2484120" cy="117475"/>
                          </a:xfrm>
                          <a:custGeom>
                            <a:avLst/>
                            <a:gdLst>
                              <a:gd name="T0" fmla="*/ 0 w 6023"/>
                              <a:gd name="T1" fmla="*/ 284 h 284"/>
                              <a:gd name="T2" fmla="*/ 602 w 6023"/>
                              <a:gd name="T3" fmla="*/ 142 h 284"/>
                              <a:gd name="T4" fmla="*/ 3011 w 6023"/>
                              <a:gd name="T5" fmla="*/ 142 h 284"/>
                              <a:gd name="T6" fmla="*/ 3011 w 6023"/>
                              <a:gd name="T7" fmla="*/ 0 h 284"/>
                              <a:gd name="T8" fmla="*/ 3011 w 6023"/>
                              <a:gd name="T9" fmla="*/ 142 h 284"/>
                              <a:gd name="T10" fmla="*/ 5420 w 6023"/>
                              <a:gd name="T11" fmla="*/ 142 h 284"/>
                              <a:gd name="T12" fmla="*/ 6023 w 6023"/>
                              <a:gd name="T13" fmla="*/ 284 h 284"/>
                            </a:gdLst>
                            <a:ahLst/>
                            <a:cxnLst>
                              <a:cxn ang="0">
                                <a:pos x="T0" y="T1"/>
                              </a:cxn>
                              <a:cxn ang="0">
                                <a:pos x="T2" y="T3"/>
                              </a:cxn>
                              <a:cxn ang="0">
                                <a:pos x="T4" y="T5"/>
                              </a:cxn>
                              <a:cxn ang="0">
                                <a:pos x="T6" y="T7"/>
                              </a:cxn>
                              <a:cxn ang="0">
                                <a:pos x="T8" y="T9"/>
                              </a:cxn>
                              <a:cxn ang="0">
                                <a:pos x="T10" y="T11"/>
                              </a:cxn>
                              <a:cxn ang="0">
                                <a:pos x="T12" y="T13"/>
                              </a:cxn>
                            </a:cxnLst>
                            <a:rect l="0" t="0" r="r" b="b"/>
                            <a:pathLst>
                              <a:path w="6023" h="284">
                                <a:moveTo>
                                  <a:pt x="0" y="284"/>
                                </a:moveTo>
                                <a:cubicBezTo>
                                  <a:pt x="148" y="210"/>
                                  <a:pt x="362" y="160"/>
                                  <a:pt x="602" y="142"/>
                                </a:cubicBezTo>
                                <a:lnTo>
                                  <a:pt x="3011" y="142"/>
                                </a:lnTo>
                                <a:lnTo>
                                  <a:pt x="3011" y="0"/>
                                </a:lnTo>
                                <a:lnTo>
                                  <a:pt x="3011" y="142"/>
                                </a:lnTo>
                                <a:lnTo>
                                  <a:pt x="5420" y="142"/>
                                </a:lnTo>
                                <a:cubicBezTo>
                                  <a:pt x="5660" y="160"/>
                                  <a:pt x="5874" y="210"/>
                                  <a:pt x="6023" y="284"/>
                                </a:cubicBezTo>
                              </a:path>
                            </a:pathLst>
                          </a:custGeom>
                          <a:noFill/>
                          <a:ln w="254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9" name="Line 157"/>
                        <wps:cNvCnPr>
                          <a:cxnSpLocks noChangeShapeType="1"/>
                        </wps:cNvCnPr>
                        <wps:spPr bwMode="auto">
                          <a:xfrm>
                            <a:off x="1430020" y="156845"/>
                            <a:ext cx="0" cy="97155"/>
                          </a:xfrm>
                          <a:prstGeom prst="line">
                            <a:avLst/>
                          </a:prstGeom>
                          <a:noFill/>
                          <a:ln w="317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0" name="Freeform 158"/>
                        <wps:cNvSpPr>
                          <a:spLocks/>
                        </wps:cNvSpPr>
                        <wps:spPr bwMode="auto">
                          <a:xfrm>
                            <a:off x="1411605" y="245110"/>
                            <a:ext cx="36830" cy="37465"/>
                          </a:xfrm>
                          <a:custGeom>
                            <a:avLst/>
                            <a:gdLst>
                              <a:gd name="T0" fmla="*/ 45 w 90"/>
                              <a:gd name="T1" fmla="*/ 91 h 91"/>
                              <a:gd name="T2" fmla="*/ 0 w 90"/>
                              <a:gd name="T3" fmla="*/ 0 h 91"/>
                              <a:gd name="T4" fmla="*/ 90 w 90"/>
                              <a:gd name="T5" fmla="*/ 0 h 91"/>
                              <a:gd name="T6" fmla="*/ 45 w 90"/>
                              <a:gd name="T7" fmla="*/ 91 h 91"/>
                            </a:gdLst>
                            <a:ahLst/>
                            <a:cxnLst>
                              <a:cxn ang="0">
                                <a:pos x="T0" y="T1"/>
                              </a:cxn>
                              <a:cxn ang="0">
                                <a:pos x="T2" y="T3"/>
                              </a:cxn>
                              <a:cxn ang="0">
                                <a:pos x="T4" y="T5"/>
                              </a:cxn>
                              <a:cxn ang="0">
                                <a:pos x="T6" y="T7"/>
                              </a:cxn>
                            </a:cxnLst>
                            <a:rect l="0" t="0" r="r" b="b"/>
                            <a:pathLst>
                              <a:path w="90" h="91">
                                <a:moveTo>
                                  <a:pt x="45" y="91"/>
                                </a:moveTo>
                                <a:lnTo>
                                  <a:pt x="0" y="0"/>
                                </a:lnTo>
                                <a:cubicBezTo>
                                  <a:pt x="28" y="15"/>
                                  <a:pt x="61" y="15"/>
                                  <a:pt x="90" y="0"/>
                                </a:cubicBezTo>
                                <a:lnTo>
                                  <a:pt x="45" y="9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c:wpc>
                  </a:graphicData>
                </a:graphic>
              </wp:inline>
            </w:drawing>
          </mc:Choice>
          <mc:Fallback>
            <w:pict>
              <v:group w14:anchorId="36967BA2" id="画布 151" o:spid="_x0000_s1026" editas="canvas" style="width:415.2pt;height:95.95pt;mso-position-horizontal-relative:char;mso-position-vertical-relative:line" coordsize="52730,121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">
                <v:shape id="_x0000_s1027" type="#_x0000_t75" style="position:absolute;width:52730;height:12185;visibility:visible;mso-wrap-style:square">
                  <v:fill o:detectmouseclick="t"/>
                  <v:path o:connecttype="none"/>
                </v:shape>
                <v:line id="Line 11" o:spid="_x0000_s1028" style="position:absolute;visibility:visible;mso-wrap-style:square" from="558,9537" to="52197,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" strokeweight=".25pt">
                  <v:stroke endcap="round"/>
                </v:line>
                <v:shape id="Freeform 12" o:spid="_x0000_s1029" style="position:absolute;left:279;top:9347;width:375;height:374;visibility:visible;mso-wrap-style:square;v-text-anchor:top" coordsize="9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" path="m,45l91,c76,28,76,62,91,90l,45xe" fillcolor="black" strokeweight="0">
                  <v:path arrowok="t" o:connecttype="custom" o:connectlocs="0,18733;37465,0;37465,37465;0,18733" o:connectangles="0,0,0,0"/>
                </v:shape>
                <v:shape id="Freeform 13" o:spid="_x0000_s1030" style="position:absolute;left:52101;top:9347;width:375;height:374;visibility:visible;mso-wrap-style:square;v-text-anchor:top" coordsize="9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" path="m90,45l,90c14,62,14,28,,l90,45xe" fillcolor="black" strokeweight="0">
                  <v:path arrowok="t" o:connecttype="custom" o:connectlocs="37465,18733;0,37465;0,0;37465,18733" o:connectangles="0,0,0,0"/>
                </v:shape>
                <v:rect id="Rectangle 14" o:spid="_x0000_s1031" style="position:absolute;left:18046;top:10204;width:1067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304EB988" w14:textId="77777777" w:rsidR="00985D43" w:rsidRDefault="00985D43" w:rsidP="00985D43">
                        <w:r>
                          <w:rPr>
                            <w:rFonts w:ascii="宋体" w:eastAsia="宋体" w:cs="宋体"/>
                            <w:color w:val="000000"/>
                            <w:sz w:val="14"/>
                            <w:szCs w:val="14"/>
                          </w:rPr>
                          <w:t>Resource pool, 4 RB sets</w:t>
                        </w:r>
                      </w:p>
                    </w:txbxContent>
                  </v:textbox>
                </v:rect>
                <v:rect id="Rectangle 15" o:spid="_x0000_s1032" style="position:absolute;left:28600;top:10204;width:89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765AC90F" w14:textId="77777777" w:rsidR="00985D43" w:rsidRDefault="00985D43" w:rsidP="00985D43">
                        <w:r>
                          <w:rPr>
                            <w:rFonts w:ascii="宋体" w:eastAsia="宋体" w:cs="宋体" w:hint="eastAsia"/>
                            <w:color w:val="000000"/>
                            <w:sz w:val="14"/>
                            <w:szCs w:val="14"/>
                          </w:rPr>
                          <w:t>，</w:t>
                        </w:r>
                      </w:p>
                    </w:txbxContent>
                  </v:textbox>
                </v:rect>
                <v:rect id="Rectangle 16" o:spid="_x0000_s1033" style="position:absolute;left:29483;top:10204;width:400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BDF21A0" w14:textId="77777777" w:rsidR="00985D43" w:rsidRDefault="00985D43" w:rsidP="00985D43">
                        <w:r>
                          <w:rPr>
                            <w:rFonts w:ascii="宋体" w:eastAsia="宋体" w:cs="宋体"/>
                            <w:color w:val="000000"/>
                            <w:sz w:val="14"/>
                            <w:szCs w:val="14"/>
                          </w:rPr>
                          <w:t>30kHz SCS</w:t>
                        </w:r>
                      </w:p>
                    </w:txbxContent>
                  </v:textbox>
                </v:rect>
                <v:rect id="Rectangle 17" o:spid="_x0000_s1034" style="position:absolute;left:196;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" stroked="f"/>
                <v:rect id="Rectangle 18" o:spid="_x0000_s1035" style="position:absolute;left:196;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" filled="f" strokeweight=".2pt">
                  <v:stroke joinstyle="round" endcap="round"/>
                </v:rect>
                <v:shape id="Freeform 19" o:spid="_x0000_s1036" style="position:absolute;left:7512;top:6007;width:1511;height:133;visibility:visible;mso-wrap-style:square;v-text-anchor:top" coordsize="36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" path="m17,r,c26,,34,7,34,17v,9,-8,16,-17,16l17,33c8,33,,26,,17,,7,8,,17,xm184,r,c193,,200,7,200,17v,9,-7,16,-16,16l184,33v-9,,-17,-7,-17,-16c167,7,175,,184,xm350,r,c360,,367,7,367,17v,9,-7,16,-17,16l350,33v-9,,-16,-7,-16,-16c334,7,341,,350,xe" fillcolor="black" strokeweight=".05pt">
                  <v:path arrowok="t" o:connecttype="custom" o:connectlocs="7001,0;7001,0;14001,6870;7001,13335;7001,13335;0,6870;7001,0;75771,0;75771,0;82360,6870;75771,13335;75771,13335;68770,6870;75771,0;144129,0;144129,0;151130,6870;144129,13335;144129,13335;137541,6870;144129,0" o:connectangles="0,0,0,0,0,0,0,0,0,0,0,0,0,0,0,0,0,0,0,0,0"/>
                  <o:lock v:ext="edit" verticies="t"/>
                </v:shape>
                <v:rect id="Rectangle 20" o:spid="_x0000_s1037" style="position:absolute;left:850;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21" o:spid="_x0000_s1038" style="position:absolute;left:850;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" filled="f" strokeweight=".2pt">
                  <v:stroke joinstyle="round" endcap="round"/>
                </v:rect>
                <v:rect id="Rectangle 22" o:spid="_x0000_s1039" style="position:absolute;left:1504;top:3371;width:655;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" stroked="f"/>
                <v:rect id="Rectangle 23" o:spid="_x0000_s1040" style="position:absolute;left:1504;top:3371;width:655;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" filled="f" strokeweight=".2pt">
                  <v:stroke joinstyle="round" endcap="round"/>
                </v:rect>
                <v:rect id="Rectangle 24" o:spid="_x0000_s1041" style="position:absolute;left:2159;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rect id="Rectangle 25" o:spid="_x0000_s1042" style="position:absolute;left:2159;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" filled="f" strokeweight=".2pt">
                  <v:stroke joinstyle="round" endcap="round"/>
                </v:rect>
                <v:rect id="Rectangle 26" o:spid="_x0000_s1043" style="position:absolute;left:2813;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" stroked="f"/>
                <v:rect id="Rectangle 27" o:spid="_x0000_s1044" style="position:absolute;left:2813;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" filled="f" strokeweight=".2pt">
                  <v:stroke joinstyle="round" endcap="round"/>
                </v:rect>
                <v:rect id="Rectangle 28" o:spid="_x0000_s1045" style="position:absolute;left:3435;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" stroked="f"/>
                <v:rect id="Rectangle 29" o:spid="_x0000_s1046" style="position:absolute;left:3435;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" filled="f" strokeweight=".2pt">
                  <v:stroke joinstyle="round" endcap="round"/>
                </v:rect>
                <v:rect id="Rectangle 30" o:spid="_x0000_s1047" style="position:absolute;left:4089;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" stroked="f"/>
                <v:rect id="Rectangle 31" o:spid="_x0000_s1048" style="position:absolute;left:4089;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" filled="f" strokeweight=".2pt">
                  <v:stroke joinstyle="round" endcap="round"/>
                </v:rect>
                <v:rect id="Rectangle 32" o:spid="_x0000_s1049" style="position:absolute;left:4743;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Rectangle 33" o:spid="_x0000_s1050" style="position:absolute;left:4743;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" filled="f" strokeweight=".2pt">
                  <v:stroke joinstyle="round" endcap="round"/>
                </v:rect>
                <v:rect id="Rectangle 34" o:spid="_x0000_s1051" style="position:absolute;left:5397;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" stroked="f"/>
                <v:rect id="Rectangle 35" o:spid="_x0000_s1052" style="position:absolute;left:5397;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" filled="f" strokeweight=".2pt">
                  <v:stroke joinstyle="round" endcap="round"/>
                </v:rect>
                <v:rect id="Rectangle 36" o:spid="_x0000_s1053" style="position:absolute;left:6057;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7" o:spid="_x0000_s1054" style="position:absolute;left:6057;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" filled="f" strokeweight=".2pt">
                  <v:stroke joinstyle="round" endcap="round"/>
                </v:rect>
                <v:rect id="Rectangle 38" o:spid="_x0000_s1055" style="position:absolute;left:10026;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" stroked="f"/>
                <v:rect id="Rectangle 39" o:spid="_x0000_s1056" style="position:absolute;left:10026;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" filled="f" strokeweight=".2pt">
                  <v:stroke joinstyle="round" endcap="round"/>
                </v:rect>
                <v:rect id="Rectangle 40" o:spid="_x0000_s1057" style="position:absolute;left:10680;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" stroked="f"/>
                <v:rect id="Rectangle 41" o:spid="_x0000_s1058" style="position:absolute;left:10680;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" filled="f" strokeweight=".2pt">
                  <v:stroke joinstyle="round" endcap="round"/>
                </v:rect>
                <v:rect id="Rectangle 42" o:spid="_x0000_s1059" style="position:absolute;left:11334;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" stroked="f"/>
                <v:rect id="Rectangle 43" o:spid="_x0000_s1060" style="position:absolute;left:11334;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" filled="f" strokeweight=".2pt">
                  <v:stroke joinstyle="round" endcap="round"/>
                </v:rect>
                <v:rect id="Rectangle 44" o:spid="_x0000_s1061" style="position:absolute;left:11988;top:3371;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" stroked="f"/>
                <v:rect id="Rectangle 45" o:spid="_x0000_s1062" style="position:absolute;left:11988;top:3371;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" filled="f" strokeweight=".2pt">
                  <v:stroke joinstyle="round" endcap="round"/>
                </v:rect>
                <v:rect id="Rectangle 46" o:spid="_x0000_s1063" style="position:absolute;left:12649;top:3371;width:64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7" o:spid="_x0000_s1064" style="position:absolute;left:12649;top:3371;width:64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" filled="f" strokeweight=".2pt">
                  <v:stroke joinstyle="round" endcap="round"/>
                </v:rect>
                <v:rect id="Rectangle 48" o:spid="_x0000_s1065" style="position:absolute;left:228;top:3371;width:1309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" filled="f" strokeweight="2.2pt">
                  <v:stroke joinstyle="round" endcap="round"/>
                </v:rect>
                <v:rect id="Rectangle 49" o:spid="_x0000_s1066" style="position:absolute;left:13322;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" stroked="f"/>
                <v:rect id="Rectangle 50" o:spid="_x0000_s1067" style="position:absolute;left:13322;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" filled="f" strokeweight=".2pt">
                  <v:stroke joinstyle="round" endcap="round"/>
                </v:rect>
                <v:shape id="Freeform 51" o:spid="_x0000_s1068" style="position:absolute;left:20637;top:6007;width:1511;height:133;visibility:visible;mso-wrap-style:square;v-text-anchor:top" coordsize="36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" path="m16,r,c26,,33,7,33,17v,9,-7,16,-17,16l16,33c7,33,,26,,17,,7,7,,16,xm183,r,c192,,200,7,200,17v,9,-8,16,-17,16l183,33v-9,,-17,-7,-17,-16c166,7,174,,183,xm350,r,c359,,366,7,366,17v,9,-7,16,-16,16l350,33v-9,,-17,-7,-17,-16c333,7,341,,350,xe" fillcolor="black" strokeweight=".05pt">
                  <v:path arrowok="t" o:connecttype="custom" o:connectlocs="6607,0;6607,0;13626,6870;6607,13335;6607,13335;0,6870;6607,0;75565,0;75565,0;82585,6870;75565,13335;75565,13335;68545,6870;75565,0;144523,0;144523,0;151130,6870;144523,13335;144523,13335;137504,6870;144523,0" o:connectangles="0,0,0,0,0,0,0,0,0,0,0,0,0,0,0,0,0,0,0,0,0"/>
                  <o:lock v:ext="edit" verticies="t"/>
                </v:shape>
                <v:rect id="Rectangle 52" o:spid="_x0000_s1069" style="position:absolute;left:13976;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" fillcolor="#d7e3bf" stroked="f"/>
                <v:rect id="Rectangle 53" o:spid="_x0000_s1070" style="position:absolute;left:13976;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" filled="f" strokeweight=".2pt">
                  <v:stroke joinstyle="round" endcap="round"/>
                </v:rect>
                <v:rect id="Rectangle 54" o:spid="_x0000_s1071" style="position:absolute;left:14630;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" fillcolor="#d7e3bf" stroked="f"/>
                <v:rect id="Rectangle 55" o:spid="_x0000_s1072" style="position:absolute;left:14630;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" filled="f" strokeweight=".2pt">
                  <v:stroke joinstyle="round" endcap="round"/>
                </v:rect>
                <v:rect id="Rectangle 56" o:spid="_x0000_s1073" style="position:absolute;left:15284;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" stroked="f"/>
                <v:rect id="Rectangle 57" o:spid="_x0000_s1074" style="position:absolute;left:15284;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" filled="f" strokeweight=".2pt">
                  <v:stroke joinstyle="round" endcap="round"/>
                </v:rect>
                <v:rect id="Rectangle 58" o:spid="_x0000_s1075" style="position:absolute;left:15944;top:3371;width:648;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" stroked="f"/>
                <v:rect id="Rectangle 59" o:spid="_x0000_s1076" style="position:absolute;left:15944;top:3371;width:648;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" filled="f" strokeweight=".2pt">
                  <v:stroke joinstyle="round" endcap="round"/>
                </v:rect>
                <v:rect id="Rectangle 60" o:spid="_x0000_s1077" style="position:absolute;left:16560;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" stroked="f"/>
                <v:rect id="Rectangle 61" o:spid="_x0000_s1078" style="position:absolute;left:16560;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" filled="f" strokeweight=".2pt">
                  <v:stroke joinstyle="round" endcap="round"/>
                </v:rect>
                <v:rect id="Rectangle 62" o:spid="_x0000_s1079" style="position:absolute;left:17214;top:3371;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" fillcolor="#d7e3bf" stroked="f"/>
                <v:rect id="Rectangle 63" o:spid="_x0000_s1080" style="position:absolute;left:17214;top:3371;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" filled="f" strokeweight=".2pt">
                  <v:stroke joinstyle="round" endcap="round"/>
                </v:rect>
                <v:rect id="Rectangle 64" o:spid="_x0000_s1081" style="position:absolute;left:17875;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" fillcolor="#d7e3bf" stroked="f"/>
                <v:rect id="Rectangle 65" o:spid="_x0000_s1082" style="position:absolute;left:17875;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" filled="f" strokeweight=".2pt">
                  <v:stroke joinstyle="round" endcap="round"/>
                </v:rect>
                <v:rect id="Rectangle 66" o:spid="_x0000_s1083" style="position:absolute;left:18529;top:3371;width:648;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" stroked="f"/>
                <v:rect id="Rectangle 67" o:spid="_x0000_s1084" style="position:absolute;left:18529;top:3371;width:648;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" filled="f" strokeweight=".2pt">
                  <v:stroke joinstyle="round" endcap="round"/>
                </v:rect>
                <v:rect id="Rectangle 68" o:spid="_x0000_s1085" style="position:absolute;left:19177;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" stroked="f"/>
                <v:rect id="Rectangle 69" o:spid="_x0000_s1086" style="position:absolute;left:19177;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" filled="f" strokeweight=".2pt">
                  <v:stroke joinstyle="round" endcap="round"/>
                </v:rect>
                <v:rect id="Rectangle 70" o:spid="_x0000_s1087" style="position:absolute;left:23152;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" stroked="f"/>
                <v:rect id="Rectangle 71" o:spid="_x0000_s1088" style="position:absolute;left:23152;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" filled="f" strokeweight=".2pt">
                  <v:stroke joinstyle="round" endcap="round"/>
                </v:rect>
                <v:rect id="Rectangle 72" o:spid="_x0000_s1089" style="position:absolute;left:23806;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" fillcolor="#d7e3bf" stroked="f"/>
                <v:rect id="Rectangle 73" o:spid="_x0000_s1090" style="position:absolute;left:23806;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" filled="f" strokeweight=".2pt">
                  <v:stroke joinstyle="round" endcap="round"/>
                </v:rect>
                <v:rect id="Rectangle 74" o:spid="_x0000_s1091" style="position:absolute;left:24466;top:3371;width:648;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" fillcolor="#d7e3bf" stroked="f"/>
                <v:rect id="Rectangle 75" o:spid="_x0000_s1092" style="position:absolute;left:24466;top:3371;width:648;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" filled="f" strokeweight=".2pt">
                  <v:stroke joinstyle="round" endcap="round"/>
                </v:rect>
                <v:rect id="Rectangle 76" o:spid="_x0000_s1093" style="position:absolute;left:25114;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" stroked="f"/>
                <v:rect id="Rectangle 77" o:spid="_x0000_s1094" style="position:absolute;left:25114;top:3371;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" filled="f" strokeweight=".2pt">
                  <v:stroke joinstyle="round" endcap="round"/>
                </v:rect>
                <v:rect id="Rectangle 78" o:spid="_x0000_s1095" style="position:absolute;left:25768;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" stroked="f"/>
                <v:rect id="Rectangle 79" o:spid="_x0000_s1096" style="position:absolute;left:25768;top:3371;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" filled="f" strokeweight=".2pt">
                  <v:stroke joinstyle="round" endcap="round"/>
                </v:rect>
                <v:rect id="Rectangle 80" o:spid="_x0000_s1097" style="position:absolute;left:13354;top:3371;width:13093;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" filled="f" strokeweight="2.2pt">
                  <v:stroke joinstyle="round" endcap="round"/>
                </v:rect>
                <v:rect id="Rectangle 81" o:spid="_x0000_s1098" style="position:absolute;left:26606;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" stroked="f"/>
                <v:rect id="Rectangle 82" o:spid="_x0000_s1099" style="position:absolute;left:26606;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" filled="f" strokeweight=".2pt">
                  <v:stroke joinstyle="round" endcap="round"/>
                </v:rect>
                <v:shape id="Freeform 83" o:spid="_x0000_s1100" style="position:absolute;left:33578;top:5988;width:1512;height:139;visibility:visible;mso-wrap-style:square;v-text-anchor:top" coordsize="36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" path="m16,r,c26,,33,7,33,16v,9,-7,17,-17,17l16,33c7,33,,25,,16,,7,7,,16,xm183,r,c192,,200,7,200,16v,9,-8,17,-17,17l183,33v-9,,-17,-8,-17,-17c166,7,174,,183,xm350,r,c359,,366,7,366,16v,9,-7,17,-16,17l350,33v-9,,-17,-8,-17,-17c333,7,341,,350,xe" fillcolor="black" strokeweight=".05pt">
                  <v:path arrowok="t" o:connecttype="custom" o:connectlocs="6607,0;6607,0;13626,6773;6607,13970;6607,13970;0,6773;6607,0;75565,0;75565,0;82585,6773;75565,13970;75565,13970;68545,6773;75565,0;144523,0;144523,0;151130,6773;144523,13970;144523,13970;137504,6773;144523,0" o:connectangles="0,0,0,0,0,0,0,0,0,0,0,0,0,0,0,0,0,0,0,0,0"/>
                  <o:lock v:ext="edit" verticies="t"/>
                </v:shape>
                <v:rect id="Rectangle 84" o:spid="_x0000_s1101" style="position:absolute;left:27260;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" fillcolor="#d7e3bf" stroked="f"/>
                <v:rect id="Rectangle 85" o:spid="_x0000_s1102" style="position:absolute;left:27260;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" filled="f" strokeweight=".2pt">
                  <v:stroke joinstyle="round" endcap="round"/>
                </v:rect>
                <v:rect id="Rectangle 86" o:spid="_x0000_s1103" style="position:absolute;left:27914;top:3352;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" fillcolor="#d7e3bf" stroked="f"/>
                <v:rect id="Rectangle 87" o:spid="_x0000_s1104" style="position:absolute;left:27914;top:3352;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" filled="f" strokeweight=".2pt">
                  <v:stroke joinstyle="round" endcap="round"/>
                </v:rect>
                <v:rect id="Rectangle 88" o:spid="_x0000_s1105" style="position:absolute;left:28575;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" stroked="f"/>
                <v:rect id="Rectangle 89" o:spid="_x0000_s1106" style="position:absolute;left:28575;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" filled="f" strokeweight=".2pt">
                  <v:stroke joinstyle="round" endcap="round"/>
                </v:rect>
                <v:rect id="Rectangle 90" o:spid="_x0000_s1107" style="position:absolute;left:29229;top:3352;width:64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" stroked="f"/>
                <v:rect id="Rectangle 91" o:spid="_x0000_s1108" style="position:absolute;left:29229;top:3352;width:64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" filled="f" strokeweight=".2pt">
                  <v:stroke joinstyle="round" endcap="round"/>
                </v:rect>
                <v:rect id="Rectangle 92" o:spid="_x0000_s1109" style="position:absolute;left:29845;top:3352;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" stroked="f"/>
                <v:rect id="Rectangle 93" o:spid="_x0000_s1110" style="position:absolute;left:29845;top:3352;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" filled="f" strokeweight=".2pt">
                  <v:stroke joinstyle="round" endcap="round"/>
                </v:rect>
                <v:rect id="Rectangle 94" o:spid="_x0000_s1111" style="position:absolute;left:30505;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" fillcolor="#d7e3bf" stroked="f"/>
                <v:rect id="Rectangle 95" o:spid="_x0000_s1112" style="position:absolute;left:30505;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" filled="f" strokeweight=".2pt">
                  <v:stroke joinstyle="round" endcap="round"/>
                </v:rect>
                <v:rect id="Rectangle 96" o:spid="_x0000_s1113" style="position:absolute;left:31159;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" fillcolor="#d7e3bf" stroked="f"/>
                <v:rect id="Rectangle 97" o:spid="_x0000_s1114" style="position:absolute;left:31159;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" filled="f" strokeweight=".2pt">
                  <v:stroke joinstyle="round" endcap="round"/>
                </v:rect>
                <v:rect id="Rectangle 98" o:spid="_x0000_s1115" style="position:absolute;left:31813;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" stroked="f"/>
                <v:rect id="Rectangle 99" o:spid="_x0000_s1116" style="position:absolute;left:31813;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" filled="f" strokeweight=".2pt">
                  <v:stroke joinstyle="round" endcap="round"/>
                </v:rect>
                <v:rect id="Rectangle 100" o:spid="_x0000_s1117" style="position:absolute;left:32467;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101" o:spid="_x0000_s1118" style="position:absolute;left:32467;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" filled="f" strokeweight=".2pt">
                  <v:stroke joinstyle="round" endcap="round"/>
                </v:rect>
                <v:rect id="Rectangle 102" o:spid="_x0000_s1119" style="position:absolute;left:36093;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" stroked="f"/>
                <v:rect id="Rectangle 103" o:spid="_x0000_s1120" style="position:absolute;left:36093;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" filled="f" strokeweight=".2pt">
                  <v:stroke joinstyle="round" endcap="round"/>
                </v:rect>
                <v:rect id="Rectangle 104" o:spid="_x0000_s1121" style="position:absolute;left:36747;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" fillcolor="#d7e3bf" stroked="f"/>
                <v:rect id="Rectangle 105" o:spid="_x0000_s1122" style="position:absolute;left:36747;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" filled="f" strokeweight=".2pt">
                  <v:stroke joinstyle="round" endcap="round"/>
                </v:rect>
                <v:rect id="Rectangle 106" o:spid="_x0000_s1123" style="position:absolute;left:37401;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" fillcolor="#d7e3bf" stroked="f"/>
                <v:rect id="Rectangle 107" o:spid="_x0000_s1124" style="position:absolute;left:37401;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" filled="f" strokeweight=".2pt">
                  <v:stroke joinstyle="round" endcap="round"/>
                </v:rect>
                <v:rect id="Rectangle 108" o:spid="_x0000_s1125" style="position:absolute;left:38055;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" stroked="f"/>
                <v:rect id="Rectangle 109" o:spid="_x0000_s1126" style="position:absolute;left:38055;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" filled="f" strokeweight=".2pt">
                  <v:stroke joinstyle="round" endcap="round"/>
                </v:rect>
                <v:rect id="Rectangle 110" o:spid="_x0000_s1127" style="position:absolute;left:38709;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111" o:spid="_x0000_s1128" style="position:absolute;left:38709;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" filled="f" strokeweight=".2pt">
                  <v:stroke joinstyle="round" endcap="round"/>
                </v:rect>
                <v:rect id="Rectangle 112" o:spid="_x0000_s1129" style="position:absolute;left:26492;top:3352;width:1308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" filled="f" strokeweight="2.2pt">
                  <v:stroke joinstyle="round" endcap="round"/>
                </v:rect>
                <v:rect id="Rectangle 113" o:spid="_x0000_s1130" style="position:absolute;left:13995;top:3498;width:654;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" fillcolor="#fee599" stroked="f"/>
                <v:rect id="Rectangle 114" o:spid="_x0000_s1131" style="position:absolute;left:13995;top:3498;width:654;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" filled="f" strokeweight=".2pt">
                  <v:stroke joinstyle="round" endcap="round"/>
                </v:rect>
                <v:rect id="Rectangle 115" o:spid="_x0000_s1132" style="position:absolute;left:17246;top:3498;width:661;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" fillcolor="#fee599" stroked="f"/>
                <v:rect id="Rectangle 116" o:spid="_x0000_s1133" style="position:absolute;left:17246;top:3498;width:661;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" filled="f" strokeweight=".2pt">
                  <v:stroke joinstyle="round" endcap="round"/>
                </v:rect>
                <v:rect id="Rectangle 117" o:spid="_x0000_s1134" style="position:absolute;left:23806;top:3498;width:660;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" fillcolor="#fee599" stroked="f"/>
                <v:rect id="Rectangle 118" o:spid="_x0000_s1135" style="position:absolute;left:23806;top:3498;width:660;height:1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" filled="f" strokeweight=".2pt">
                  <v:stroke joinstyle="round" endcap="round"/>
                </v:rect>
                <v:rect id="Rectangle 119" o:spid="_x0000_s1136" style="position:absolute;left:39389;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120" o:spid="_x0000_s1137" style="position:absolute;left:39389;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" filled="f" strokeweight=".2pt">
                  <v:stroke joinstyle="round" endcap="round"/>
                </v:rect>
                <v:shape id="Freeform 121" o:spid="_x0000_s1138" style="position:absolute;left:46704;top:5988;width:1511;height:139;visibility:visible;mso-wrap-style:square;v-text-anchor:top" coordsize="36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" path="m17,r,c26,,34,8,34,17v,9,-8,16,-17,16l17,33c8,33,,26,,17,,8,8,,17,xm184,r,c193,,201,8,201,17v,9,-8,16,-17,16l184,33v-9,,-17,-7,-17,-16c167,8,175,,184,xm351,r,c360,,367,8,367,17v,9,-7,16,-16,16l351,33v-10,,-17,-7,-17,-16c334,8,341,,351,xe" fillcolor="black" strokeweight=".05pt">
                  <v:path arrowok="t" o:connecttype="custom" o:connectlocs="7001,0;7001,0;14001,7197;7001,13970;7001,13970;0,7197;7001,0;75771,0;75771,0;82771,7197;75771,13970;75771,13970;68770,7197;75771,0;144541,0;144541,0;151130,7197;144541,13970;144541,13970;137541,7197;144541,0" o:connectangles="0,0,0,0,0,0,0,0,0,0,0,0,0,0,0,0,0,0,0,0,0"/>
                  <o:lock v:ext="edit" verticies="t"/>
                </v:shape>
                <v:rect id="Rectangle 122" o:spid="_x0000_s1139" style="position:absolute;left:40043;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" stroked="f"/>
                <v:rect id="Rectangle 123" o:spid="_x0000_s1140" style="position:absolute;left:40043;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" filled="f" strokeweight=".2pt">
                  <v:stroke joinstyle="round" endcap="round"/>
                </v:rect>
                <v:rect id="Rectangle 124" o:spid="_x0000_s1141" style="position:absolute;left:40697;top:3352;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" stroked="f"/>
                <v:rect id="Rectangle 125" o:spid="_x0000_s1142" style="position:absolute;left:40697;top:3352;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" filled="f" strokeweight=".2pt">
                  <v:stroke joinstyle="round" endcap="round"/>
                </v:rect>
                <v:rect id="Rectangle 126" o:spid="_x0000_s1143" style="position:absolute;left:41357;top:3352;width:648;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" stroked="f"/>
                <v:rect id="Rectangle 127" o:spid="_x0000_s1144" style="position:absolute;left:41357;top:3352;width:648;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" filled="f" strokeweight=".2pt">
                  <v:stroke joinstyle="round" endcap="round"/>
                </v:rect>
                <v:rect id="Rectangle 128" o:spid="_x0000_s1145" style="position:absolute;left:42005;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" stroked="f"/>
                <v:rect id="Rectangle 129" o:spid="_x0000_s1146" style="position:absolute;left:42005;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" filled="f" strokeweight=".2pt">
                  <v:stroke joinstyle="round" endcap="round"/>
                </v:rect>
                <v:rect id="Rectangle 130" o:spid="_x0000_s1147" style="position:absolute;left:42627;top:3352;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" stroked="f"/>
                <v:rect id="Rectangle 131" o:spid="_x0000_s1148" style="position:absolute;left:42627;top:3352;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" filled="f" strokeweight=".2pt">
                  <v:stroke joinstyle="round" endcap="round"/>
                </v:rect>
                <v:rect id="Rectangle 132" o:spid="_x0000_s1149" style="position:absolute;left:43287;top:3352;width:655;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" stroked="f"/>
                <v:rect id="Rectangle 133" o:spid="_x0000_s1150" style="position:absolute;left:43287;top:3352;width:655;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" filled="f" strokeweight=".2pt">
                  <v:stroke joinstyle="round" endcap="round"/>
                </v:rect>
                <v:rect id="Rectangle 134" o:spid="_x0000_s1151" style="position:absolute;left:43942;top:3352;width:64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" stroked="f"/>
                <v:rect id="Rectangle 135" o:spid="_x0000_s1152" style="position:absolute;left:43942;top:3352;width:64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" filled="f" strokeweight=".2pt">
                  <v:stroke joinstyle="round" endcap="round"/>
                </v:rect>
                <v:rect id="Rectangle 136" o:spid="_x0000_s1153" style="position:absolute;left:44589;top:3352;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" stroked="f"/>
                <v:rect id="Rectangle 137" o:spid="_x0000_s1154" style="position:absolute;left:44589;top:3352;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" filled="f" strokeweight=".2pt">
                  <v:stroke joinstyle="round" endcap="round"/>
                </v:rect>
                <v:rect id="Rectangle 138" o:spid="_x0000_s1155" style="position:absolute;left:45250;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" stroked="f"/>
                <v:rect id="Rectangle 139" o:spid="_x0000_s1156" style="position:absolute;left:45250;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" filled="f" strokeweight=".2pt">
                  <v:stroke joinstyle="round" endcap="round"/>
                </v:rect>
                <v:rect id="Rectangle 140" o:spid="_x0000_s1157" style="position:absolute;left:49218;top:3352;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" stroked="f"/>
                <v:rect id="Rectangle 141" o:spid="_x0000_s1158" style="position:absolute;left:49218;top:3352;width:661;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" filled="f" strokeweight=".2pt">
                  <v:stroke joinstyle="round" endcap="round"/>
                </v:rect>
                <v:rect id="Rectangle 142" o:spid="_x0000_s1159" style="position:absolute;left:49879;top:3352;width:64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" stroked="f"/>
                <v:rect id="Rectangle 143" o:spid="_x0000_s1160" style="position:absolute;left:49879;top:3352;width:64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" filled="f" strokeweight=".2pt">
                  <v:stroke joinstyle="round" endcap="round"/>
                </v:rect>
                <v:rect id="Rectangle 144" o:spid="_x0000_s1161" style="position:absolute;left:50526;top:3352;width:655;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" stroked="f"/>
                <v:rect id="Rectangle 145" o:spid="_x0000_s1162" style="position:absolute;left:50526;top:3352;width:655;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" filled="f" strokeweight=".2pt">
                  <v:stroke joinstyle="round" endcap="round"/>
                </v:rect>
                <v:rect id="Rectangle 146" o:spid="_x0000_s1163" style="position:absolute;left:51181;top:3352;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" stroked="f"/>
                <v:rect id="Rectangle 147" o:spid="_x0000_s1164" style="position:absolute;left:51181;top:3352;width:660;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" filled="f" strokeweight=".2pt">
                  <v:stroke joinstyle="round" endcap="round"/>
                </v:rect>
                <v:rect id="Rectangle 148" o:spid="_x0000_s1165" style="position:absolute;left:51841;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" stroked="f"/>
                <v:rect id="Rectangle 149" o:spid="_x0000_s1166" style="position:absolute;left:51841;top:3352;width:654;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" filled="f" strokeweight=".2pt">
                  <v:stroke joinstyle="round" endcap="round"/>
                </v:rect>
                <v:rect id="Rectangle 150" o:spid="_x0000_s1167" style="position:absolute;left:39427;top:3352;width:13087;height:5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" filled="f" strokeweight="2.2pt">
                  <v:stroke joinstyle="round" endcap="round"/>
                </v:rect>
                <v:rect id="Rectangle 151" o:spid="_x0000_s1168" style="position:absolute;left:10026;top:-798;width:12122;height:50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" filled="f" stroked="f">
                  <v:textbox inset="0,0,0,0">
                    <w:txbxContent>
                      <w:p w14:paraId="2A391380" w14:textId="561612D7" w:rsidR="00985D43" w:rsidRDefault="00985D43" w:rsidP="00985D43">
                        <w:r>
                          <w:rPr>
                            <w:rFonts w:ascii="宋体" w:eastAsia="宋体" w:cs="宋体"/>
                            <w:color w:val="000000"/>
                            <w:sz w:val="14"/>
                            <w:szCs w:val="14"/>
                          </w:rPr>
                          <w:t>PSCCH</w:t>
                        </w:r>
                        <w:r w:rsidR="008F1E02">
                          <w:rPr>
                            <w:rFonts w:ascii="宋体" w:eastAsia="宋体" w:cs="宋体"/>
                            <w:color w:val="000000"/>
                            <w:sz w:val="14"/>
                            <w:szCs w:val="14"/>
                          </w:rPr>
                          <w:t xml:space="preserve">, </w:t>
                        </w:r>
                        <w:r w:rsidR="008F1E02">
                          <w:rPr>
                            <w:rFonts w:ascii="宋体" w:cs="宋体"/>
                            <w:color w:val="000000"/>
                            <w:sz w:val="14"/>
                            <w:szCs w:val="14"/>
                          </w:rPr>
                          <w:t>lowest</w:t>
                        </w:r>
                        <w:r>
                          <w:rPr>
                            <w:rFonts w:ascii="宋体" w:eastAsia="宋体" w:cs="宋体"/>
                            <w:color w:val="000000"/>
                            <w:sz w:val="14"/>
                            <w:szCs w:val="14"/>
                          </w:rPr>
                          <w:t xml:space="preserve"> </w:t>
                        </w:r>
                        <w:r>
                          <w:rPr>
                            <w:rFonts w:ascii="宋体" w:cs="宋体"/>
                            <w:color w:val="000000"/>
                            <w:sz w:val="14"/>
                            <w:szCs w:val="14"/>
                          </w:rPr>
                          <w:t>interlace</w:t>
                        </w:r>
                        <w:r w:rsidR="008F1E02">
                          <w:rPr>
                            <w:rFonts w:ascii="宋体" w:cs="宋体"/>
                            <w:color w:val="000000"/>
                            <w:sz w:val="14"/>
                            <w:szCs w:val="14"/>
                          </w:rPr>
                          <w:t xml:space="preserve"> of lowest RB se</w:t>
                        </w:r>
                        <w:r w:rsidR="00787EE2">
                          <w:rPr>
                            <w:rFonts w:ascii="宋体" w:cs="宋体"/>
                            <w:color w:val="000000"/>
                            <w:sz w:val="14"/>
                            <w:szCs w:val="14"/>
                          </w:rPr>
                          <w:t>t</w:t>
                        </w:r>
                      </w:p>
                    </w:txbxContent>
                  </v:textbox>
                </v:rect>
                <v:rect id="Rectangle 152" o:spid="_x0000_s1169" style="position:absolute;left:23958;top:533;width:7118;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gAtvgAAANwAAAAPAAAAZHJzL2Rvd25yZXYueG1sRE/bisIw&#10;EH1f8B/CCL6tqS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IFKAC2+AAAA3AAAAA8AAAAAAAAA&#10;AAAAAAAABwIAAGRycy9kb3ducmV2LnhtbFBLBQYAAAAAAwADALcAAADyAgAAAAA=&#10;" filled="f" stroked="f">
                  <v:textbox style="mso-fit-shape-to-text:t" inset="0,0,0,0">
                    <w:txbxContent>
                      <w:p w14:paraId="2C062253" w14:textId="77777777" w:rsidR="00985D43" w:rsidRDefault="00985D43" w:rsidP="00985D43">
                        <w:r>
                          <w:rPr>
                            <w:rFonts w:ascii="宋体" w:eastAsia="宋体" w:cs="宋体"/>
                            <w:color w:val="000000"/>
                            <w:sz w:val="14"/>
                            <w:szCs w:val="14"/>
                          </w:rPr>
                          <w:t>PSSCH, 2 RB sets</w:t>
                        </w:r>
                      </w:p>
                    </w:txbxContent>
                  </v:textbox>
                </v:rect>
                <v:rect id="Rectangle 153" o:spid="_x0000_s1170" style="position:absolute;left:31076;top:622;width:896;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W2vwAAANwAAAAPAAAAZHJzL2Rvd25yZXYueG1sRE/bisIw&#10;EH0X/Icwgm+aKu4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uBqW2vwAAANwAAAAPAAAAAAAA&#10;AAAAAAAAAAcCAABkcnMvZG93bnJldi54bWxQSwUGAAAAAAMAAwC3AAAA8wIAAAAA&#10;" filled="f" stroked="f">
                  <v:textbox style="mso-fit-shape-to-text:t" inset="0,0,0,0">
                    <w:txbxContent>
                      <w:p w14:paraId="280F50DF" w14:textId="77777777" w:rsidR="00985D43" w:rsidRDefault="00985D43" w:rsidP="00985D43">
                        <w:r>
                          <w:rPr>
                            <w:rFonts w:ascii="宋体" w:eastAsia="宋体" w:cs="宋体" w:hint="eastAsia"/>
                            <w:color w:val="000000"/>
                            <w:sz w:val="14"/>
                            <w:szCs w:val="14"/>
                          </w:rPr>
                          <w:t>，</w:t>
                        </w:r>
                      </w:p>
                    </w:txbxContent>
                  </v:textbox>
                </v:rect>
                <v:rect id="Rectangle 154" o:spid="_x0000_s1171" style="position:absolute;left:31959;top:622;width:451;height:22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4A5E010D" w14:textId="77777777" w:rsidR="00985D43" w:rsidRDefault="00985D43" w:rsidP="00985D43">
                        <w:r>
                          <w:rPr>
                            <w:rFonts w:ascii="宋体" w:eastAsia="宋体" w:cs="宋体"/>
                            <w:color w:val="000000"/>
                            <w:sz w:val="14"/>
                            <w:szCs w:val="14"/>
                          </w:rPr>
                          <w:t xml:space="preserve"> </w:t>
                        </w:r>
                      </w:p>
                    </w:txbxContent>
                  </v:textbox>
                </v:rect>
                <v:rect id="Rectangle 155" o:spid="_x0000_s1172" style="position:absolute;left:31813;top:533;width:5785;height:19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2D89B1A3" w14:textId="77777777" w:rsidR="00985D43" w:rsidRDefault="00985D43" w:rsidP="00985D43">
                        <w:r>
                          <w:rPr>
                            <w:rFonts w:ascii="宋体" w:eastAsia="宋体" w:cs="宋体"/>
                            <w:color w:val="000000"/>
                            <w:sz w:val="14"/>
                            <w:szCs w:val="14"/>
                          </w:rPr>
                          <w:t>interlace 2+3</w:t>
                        </w:r>
                      </w:p>
                    </w:txbxContent>
                  </v:textbox>
                </v:rect>
                <v:shape id="Freeform 156" o:spid="_x0000_s1173" style="position:absolute;left:14357;top:1708;width:24841;height:1174;visibility:visible;mso-wrap-style:square;v-text-anchor:top" coordsize="6023,2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" path="m,284c148,210,362,160,602,142r2409,l3011,r,142l5420,142v240,18,454,68,603,142e" filled="f" strokeweight=".2pt">
                  <v:stroke endcap="round"/>
                  <v:path arrowok="t" o:connecttype="custom" o:connectlocs="0,117475;248288,58738;1241854,58738;1241854,0;1241854,58738;2235419,58738;2484120,117475" o:connectangles="0,0,0,0,0,0,0"/>
                </v:shape>
                <v:line id="Line 157" o:spid="_x0000_s1174" style="position:absolute;visibility:visible;mso-wrap-style:square" from="14300,1568" to="14300,2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" strokeweight=".25pt">
                  <v:stroke endcap="round"/>
                </v:line>
                <v:shape id="Freeform 158" o:spid="_x0000_s1175" style="position:absolute;left:14116;top:2451;width:368;height:374;visibility:visible;mso-wrap-style:square;v-text-anchor:top" coordsize="9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" path="m45,91l,c28,15,61,15,90,l45,91xe" fillcolor="black" strokeweight="0">
                  <v:path arrowok="t" o:connecttype="custom" o:connectlocs="18415,37465;0,0;36830,0;18415,37465" o:connectangles="0,0,0,0"/>
                </v:shape>
                <w10:anchorlock/>
              </v:group>
            </w:pict>
          </mc:Fallback>
        </mc:AlternateContent>
      </w:r>
    </w:p>
    <w:p w14:paraId="3FAC52F6" w14:textId="6BA7525F" w:rsidR="005C0793" w:rsidRPr="00EF5A7E" w:rsidRDefault="005C0793" w:rsidP="005C0793">
      <w:pPr>
        <w:spacing w:beforeLines="50" w:before="120" w:line="288" w:lineRule="auto"/>
        <w:jc w:val="center"/>
        <w:rPr>
          <w:rFonts w:ascii="Arial" w:hAnsi="Arial" w:cs="Arial"/>
          <w:b/>
          <w:bCs/>
          <w:lang w:eastAsia="zh-CN"/>
        </w:rPr>
      </w:pPr>
      <w:r w:rsidRPr="00EF5A7E">
        <w:rPr>
          <w:rFonts w:ascii="Arial" w:hAnsi="Arial" w:cs="Arial" w:hint="eastAsia"/>
          <w:b/>
          <w:bCs/>
          <w:lang w:eastAsia="zh-CN"/>
        </w:rPr>
        <w:t>F</w:t>
      </w:r>
      <w:r w:rsidRPr="00EF5A7E">
        <w:rPr>
          <w:rFonts w:ascii="Arial" w:hAnsi="Arial" w:cs="Arial"/>
          <w:b/>
          <w:bCs/>
          <w:lang w:eastAsia="zh-CN"/>
        </w:rPr>
        <w:t xml:space="preserve">igure </w:t>
      </w:r>
      <w:r w:rsidR="001D2796" w:rsidRPr="00EF5A7E">
        <w:rPr>
          <w:rFonts w:ascii="Arial" w:hAnsi="Arial" w:cs="Arial"/>
          <w:b/>
          <w:bCs/>
          <w:lang w:eastAsia="zh-CN"/>
        </w:rPr>
        <w:t>8</w:t>
      </w:r>
      <w:r w:rsidR="00985D43" w:rsidRPr="00EF5A7E">
        <w:rPr>
          <w:rFonts w:ascii="Arial" w:hAnsi="Arial" w:cs="Arial"/>
          <w:b/>
          <w:bCs/>
          <w:lang w:eastAsia="zh-CN"/>
        </w:rPr>
        <w:t xml:space="preserve">: </w:t>
      </w:r>
      <w:r w:rsidR="00EF5A7E" w:rsidRPr="00EF5A7E">
        <w:rPr>
          <w:rFonts w:ascii="Arial" w:hAnsi="Arial" w:cs="Arial"/>
          <w:b/>
          <w:bCs/>
          <w:lang w:eastAsia="zh-CN"/>
        </w:rPr>
        <w:t>SL-U PSCCH resource mapping in frequency domain</w:t>
      </w:r>
    </w:p>
    <w:p w14:paraId="38502050" w14:textId="153E16F5" w:rsidR="006834BE" w:rsidRPr="0074529B" w:rsidRDefault="0074529B" w:rsidP="00375C17">
      <w:pPr>
        <w:spacing w:beforeLines="50" w:before="120" w:line="288" w:lineRule="auto"/>
        <w:rPr>
          <w:rFonts w:ascii="Arial" w:hAnsi="Arial" w:cs="Arial"/>
          <w:b/>
          <w:bCs/>
          <w:lang w:eastAsia="zh-CN"/>
        </w:rPr>
      </w:pPr>
      <w:r w:rsidRPr="0074529B">
        <w:rPr>
          <w:rFonts w:ascii="Arial" w:hAnsi="Arial" w:cs="Arial" w:hint="eastAsia"/>
          <w:b/>
          <w:bCs/>
          <w:lang w:eastAsia="zh-CN"/>
        </w:rPr>
        <w:t>P</w:t>
      </w:r>
      <w:r w:rsidRPr="0074529B">
        <w:rPr>
          <w:rFonts w:ascii="Arial" w:hAnsi="Arial" w:cs="Arial"/>
          <w:b/>
          <w:bCs/>
          <w:lang w:eastAsia="zh-CN"/>
        </w:rPr>
        <w:t xml:space="preserve">roposal </w:t>
      </w:r>
      <w:r w:rsidR="00FA1DDF">
        <w:rPr>
          <w:rFonts w:ascii="Arial" w:hAnsi="Arial" w:cs="Arial"/>
          <w:b/>
          <w:bCs/>
          <w:lang w:eastAsia="zh-CN"/>
        </w:rPr>
        <w:t>8</w:t>
      </w:r>
      <w:r w:rsidRPr="0074529B">
        <w:rPr>
          <w:rFonts w:ascii="Arial" w:hAnsi="Arial" w:cs="Arial"/>
          <w:b/>
          <w:bCs/>
          <w:lang w:eastAsia="zh-CN"/>
        </w:rPr>
        <w:t>: For interlace RB-based PSCCH/PSSCH transmissions in SL-U, at least support PSCCH locates the lowest interlace of the lowest RB sets of the associated PSSCH.</w:t>
      </w:r>
    </w:p>
    <w:p w14:paraId="18F41105" w14:textId="69937F4C" w:rsidR="00B4345C" w:rsidRDefault="00A04833" w:rsidP="00375C17">
      <w:pPr>
        <w:spacing w:beforeLines="50" w:before="120" w:line="288" w:lineRule="auto"/>
        <w:rPr>
          <w:rFonts w:ascii="Arial" w:hAnsi="Arial" w:cs="Arial"/>
          <w:lang w:eastAsia="zh-CN"/>
        </w:rPr>
      </w:pPr>
      <w:r>
        <w:rPr>
          <w:rFonts w:ascii="Arial" w:hAnsi="Arial" w:cs="Arial"/>
          <w:lang w:eastAsia="zh-CN"/>
        </w:rPr>
        <w:lastRenderedPageBreak/>
        <w:t>It should be noted that in NR sidelink, the frequency domain size of PSCCH can be flexibly (pre-)configured to ensure the coverage performance of the PSCCH. However, an interlace only contains 10 or 11 PRBs</w:t>
      </w:r>
      <w:r w:rsidR="00E87506">
        <w:rPr>
          <w:rFonts w:ascii="Arial" w:hAnsi="Arial" w:cs="Arial"/>
          <w:lang w:eastAsia="zh-CN"/>
        </w:rPr>
        <w:t xml:space="preserve"> </w:t>
      </w:r>
      <w:r>
        <w:rPr>
          <w:rFonts w:ascii="Arial" w:hAnsi="Arial" w:cs="Arial"/>
          <w:lang w:eastAsia="zh-CN"/>
        </w:rPr>
        <w:t>within one RB set, which limits the</w:t>
      </w:r>
      <w:r w:rsidR="00E87506">
        <w:rPr>
          <w:rFonts w:ascii="Arial" w:hAnsi="Arial" w:cs="Arial"/>
          <w:lang w:eastAsia="zh-CN"/>
        </w:rPr>
        <w:t xml:space="preserve"> PRB size of</w:t>
      </w:r>
      <w:r w:rsidR="00B4345C">
        <w:rPr>
          <w:rFonts w:ascii="Arial" w:hAnsi="Arial" w:cs="Arial"/>
          <w:lang w:eastAsia="zh-CN"/>
        </w:rPr>
        <w:t xml:space="preserve"> </w:t>
      </w:r>
      <w:r w:rsidR="00E87506">
        <w:rPr>
          <w:rFonts w:ascii="Arial" w:hAnsi="Arial" w:cs="Arial"/>
          <w:lang w:eastAsia="zh-CN"/>
        </w:rPr>
        <w:t>PSCCH</w:t>
      </w:r>
      <w:r w:rsidR="00B4345C">
        <w:rPr>
          <w:rFonts w:ascii="Arial" w:hAnsi="Arial" w:cs="Arial"/>
          <w:lang w:eastAsia="zh-CN"/>
        </w:rPr>
        <w:t xml:space="preserve"> in SL-U</w:t>
      </w:r>
      <w:r w:rsidR="00E87506">
        <w:rPr>
          <w:rFonts w:ascii="Arial" w:hAnsi="Arial" w:cs="Arial"/>
          <w:lang w:eastAsia="zh-CN"/>
        </w:rPr>
        <w:t>.</w:t>
      </w:r>
      <w:r w:rsidR="00A87DF8">
        <w:rPr>
          <w:rFonts w:ascii="Arial" w:hAnsi="Arial" w:cs="Arial"/>
          <w:lang w:eastAsia="zh-CN"/>
        </w:rPr>
        <w:t xml:space="preserve"> </w:t>
      </w:r>
      <w:r w:rsidR="00CE6A3D">
        <w:rPr>
          <w:rFonts w:ascii="Arial" w:hAnsi="Arial" w:cs="Arial"/>
          <w:lang w:eastAsia="zh-CN"/>
        </w:rPr>
        <w:t>Though</w:t>
      </w:r>
      <w:bookmarkStart w:id="21" w:name="_GoBack"/>
      <w:bookmarkEnd w:id="21"/>
      <w:r w:rsidR="00801EE2">
        <w:rPr>
          <w:rFonts w:ascii="Arial" w:hAnsi="Arial" w:cs="Arial"/>
          <w:lang w:eastAsia="zh-CN"/>
        </w:rPr>
        <w:t xml:space="preserve"> the target use cases of SL-U </w:t>
      </w:r>
      <w:r w:rsidR="006B672F">
        <w:rPr>
          <w:rFonts w:ascii="Arial" w:hAnsi="Arial" w:cs="Arial"/>
          <w:lang w:eastAsia="zh-CN"/>
        </w:rPr>
        <w:t xml:space="preserve">are </w:t>
      </w:r>
      <w:r w:rsidR="00801EE2">
        <w:rPr>
          <w:rFonts w:ascii="Arial" w:hAnsi="Arial" w:cs="Arial"/>
          <w:lang w:eastAsia="zh-CN"/>
        </w:rPr>
        <w:t xml:space="preserve">short range and high data rate services, indicating that the coverage of </w:t>
      </w:r>
      <w:r w:rsidR="00F13365">
        <w:rPr>
          <w:rFonts w:ascii="Arial" w:hAnsi="Arial" w:cs="Arial"/>
          <w:lang w:eastAsia="zh-CN"/>
        </w:rPr>
        <w:t>the control channel</w:t>
      </w:r>
      <w:r w:rsidR="00801EE2">
        <w:rPr>
          <w:rFonts w:ascii="Arial" w:hAnsi="Arial" w:cs="Arial"/>
          <w:lang w:eastAsia="zh-CN"/>
        </w:rPr>
        <w:t xml:space="preserve"> may not be a</w:t>
      </w:r>
      <w:r w:rsidR="006B672F">
        <w:rPr>
          <w:rFonts w:ascii="Arial" w:hAnsi="Arial" w:cs="Arial"/>
          <w:lang w:eastAsia="zh-CN"/>
        </w:rPr>
        <w:t xml:space="preserve"> </w:t>
      </w:r>
      <w:r w:rsidR="00801EE2">
        <w:rPr>
          <w:rFonts w:ascii="Arial" w:hAnsi="Arial" w:cs="Arial"/>
          <w:lang w:eastAsia="zh-CN"/>
        </w:rPr>
        <w:t xml:space="preserve">big issue, we think that </w:t>
      </w:r>
      <w:r w:rsidR="009A0D66">
        <w:rPr>
          <w:rFonts w:ascii="Arial" w:hAnsi="Arial" w:cs="Arial"/>
          <w:lang w:eastAsia="zh-CN"/>
        </w:rPr>
        <w:t xml:space="preserve">whether the PSCCH size of 10 PRBs is enough for SL-U should be carefully evaluated before discussing PSCCH resource mapping in the frequency domain. </w:t>
      </w:r>
    </w:p>
    <w:p w14:paraId="5F78DAB8" w14:textId="3D9F50E1" w:rsidR="00801EE2" w:rsidRPr="009A0D66" w:rsidRDefault="009A0D66" w:rsidP="00375C17">
      <w:pPr>
        <w:spacing w:beforeLines="50" w:before="120" w:line="288" w:lineRule="auto"/>
        <w:rPr>
          <w:rFonts w:ascii="Arial" w:hAnsi="Arial" w:cs="Arial"/>
          <w:b/>
          <w:bCs/>
          <w:lang w:eastAsia="zh-CN"/>
        </w:rPr>
      </w:pPr>
      <w:r w:rsidRPr="009A0D66">
        <w:rPr>
          <w:rFonts w:ascii="Arial" w:hAnsi="Arial" w:cs="Arial"/>
          <w:b/>
          <w:bCs/>
          <w:lang w:eastAsia="zh-CN"/>
        </w:rPr>
        <w:t xml:space="preserve">Observation </w:t>
      </w:r>
      <w:r w:rsidR="006F4BDD">
        <w:rPr>
          <w:rFonts w:ascii="Arial" w:hAnsi="Arial" w:cs="Arial"/>
          <w:b/>
          <w:bCs/>
          <w:lang w:eastAsia="zh-CN"/>
        </w:rPr>
        <w:t>4</w:t>
      </w:r>
      <w:r w:rsidRPr="009A0D66">
        <w:rPr>
          <w:rFonts w:ascii="Arial" w:hAnsi="Arial" w:cs="Arial"/>
          <w:b/>
          <w:bCs/>
          <w:lang w:eastAsia="zh-CN"/>
        </w:rPr>
        <w:t xml:space="preserve">: </w:t>
      </w:r>
      <w:r>
        <w:rPr>
          <w:rFonts w:ascii="Arial" w:hAnsi="Arial" w:cs="Arial"/>
          <w:b/>
          <w:bCs/>
          <w:lang w:eastAsia="zh-CN"/>
        </w:rPr>
        <w:t>Reusing the PSCCH resource mapping principle in NR sidelink limits the PSCCH size of SL-U and may impact the coverage performance.</w:t>
      </w:r>
    </w:p>
    <w:p w14:paraId="2A35CB02" w14:textId="418D5049" w:rsidR="007904FC" w:rsidRDefault="000D4499" w:rsidP="00375C17">
      <w:pPr>
        <w:spacing w:beforeLines="50" w:before="120" w:line="288" w:lineRule="auto"/>
        <w:rPr>
          <w:rFonts w:ascii="Arial" w:hAnsi="Arial" w:cs="Arial"/>
          <w:lang w:eastAsia="zh-CN"/>
        </w:rPr>
      </w:pPr>
      <w:r>
        <w:rPr>
          <w:rFonts w:ascii="Arial" w:hAnsi="Arial" w:cs="Arial"/>
          <w:lang w:eastAsia="zh-CN"/>
        </w:rPr>
        <w:t>If found necessary</w:t>
      </w:r>
      <w:r w:rsidR="00A87DF8">
        <w:rPr>
          <w:rFonts w:ascii="Arial" w:hAnsi="Arial" w:cs="Arial"/>
          <w:lang w:eastAsia="zh-CN"/>
        </w:rPr>
        <w:t xml:space="preserve">, </w:t>
      </w:r>
      <w:r>
        <w:rPr>
          <w:rFonts w:ascii="Arial" w:hAnsi="Arial" w:cs="Arial"/>
          <w:lang w:eastAsia="zh-CN"/>
        </w:rPr>
        <w:t>other PSCCH resource mapping rule in the frequency domain can be further studied, e.g., to extend the PSCCH</w:t>
      </w:r>
      <w:r w:rsidR="00A87DF8">
        <w:rPr>
          <w:rFonts w:ascii="Arial" w:hAnsi="Arial" w:cs="Arial"/>
          <w:lang w:eastAsia="zh-CN"/>
        </w:rPr>
        <w:t xml:space="preserve"> to occupy more than one interlaces or RB sets</w:t>
      </w:r>
      <w:r w:rsidR="0061254A">
        <w:rPr>
          <w:rFonts w:ascii="Arial" w:hAnsi="Arial" w:cs="Arial"/>
          <w:lang w:eastAsia="zh-CN"/>
        </w:rPr>
        <w:t xml:space="preserve">; however, it may have risks of increasing the UE complexity to blind detect the PSCCH. For example, if the PSCCH can occupy more than one interlaces within </w:t>
      </w:r>
      <w:r w:rsidR="00757292">
        <w:rPr>
          <w:rFonts w:ascii="Arial" w:hAnsi="Arial" w:cs="Arial"/>
          <w:lang w:eastAsia="zh-CN"/>
        </w:rPr>
        <w:t>an</w:t>
      </w:r>
      <w:r w:rsidR="0061254A">
        <w:rPr>
          <w:rFonts w:ascii="Arial" w:hAnsi="Arial" w:cs="Arial"/>
          <w:lang w:eastAsia="zh-CN"/>
        </w:rPr>
        <w:t xml:space="preserve"> RB set, </w:t>
      </w:r>
      <w:r w:rsidR="00141EB2">
        <w:rPr>
          <w:rFonts w:ascii="Arial" w:hAnsi="Arial" w:cs="Arial"/>
          <w:lang w:eastAsia="zh-CN"/>
        </w:rPr>
        <w:t>as</w:t>
      </w:r>
      <w:r w:rsidR="001376E0">
        <w:rPr>
          <w:rFonts w:ascii="Arial" w:hAnsi="Arial" w:cs="Arial"/>
          <w:lang w:eastAsia="zh-CN"/>
        </w:rPr>
        <w:t xml:space="preserve"> non-contiguous interlaces can be allocated to</w:t>
      </w:r>
      <w:r w:rsidR="00077A17">
        <w:rPr>
          <w:rFonts w:ascii="Arial" w:hAnsi="Arial" w:cs="Arial"/>
          <w:lang w:eastAsia="zh-CN"/>
        </w:rPr>
        <w:t xml:space="preserve"> </w:t>
      </w:r>
      <w:r w:rsidR="00757292">
        <w:rPr>
          <w:rFonts w:ascii="Arial" w:hAnsi="Arial" w:cs="Arial"/>
          <w:lang w:eastAsia="zh-CN"/>
        </w:rPr>
        <w:t>PSSCH</w:t>
      </w:r>
      <w:r w:rsidR="001376E0">
        <w:rPr>
          <w:rFonts w:ascii="Arial" w:hAnsi="Arial" w:cs="Arial"/>
          <w:lang w:eastAsia="zh-CN"/>
        </w:rPr>
        <w:t>/PSSCH</w:t>
      </w:r>
      <w:r w:rsidR="00757292">
        <w:rPr>
          <w:rFonts w:ascii="Arial" w:hAnsi="Arial" w:cs="Arial"/>
          <w:lang w:eastAsia="zh-CN"/>
        </w:rPr>
        <w:t xml:space="preserve"> </w:t>
      </w:r>
      <w:r w:rsidR="001376E0">
        <w:rPr>
          <w:rFonts w:ascii="Arial" w:hAnsi="Arial" w:cs="Arial"/>
          <w:lang w:eastAsia="zh-CN"/>
        </w:rPr>
        <w:t>transmissions</w:t>
      </w:r>
      <w:r w:rsidR="00141EB2">
        <w:rPr>
          <w:rFonts w:ascii="Arial" w:hAnsi="Arial" w:cs="Arial"/>
          <w:lang w:eastAsia="zh-CN"/>
        </w:rPr>
        <w:t>, UE blind detection complexity is significantly increased compared to NR sidelink. Considering the case of 30kHz SCS, and a UE is allocated with 2 interlaces</w:t>
      </w:r>
      <w:r w:rsidR="00757292">
        <w:rPr>
          <w:rFonts w:ascii="Arial" w:hAnsi="Arial" w:cs="Arial"/>
          <w:lang w:eastAsia="zh-CN"/>
        </w:rPr>
        <w:t xml:space="preserve"> for PSCCH</w:t>
      </w:r>
      <w:r w:rsidR="00141EB2">
        <w:rPr>
          <w:rFonts w:ascii="Arial" w:hAnsi="Arial" w:cs="Arial"/>
          <w:lang w:eastAsia="zh-CN"/>
        </w:rPr>
        <w:t>, the</w:t>
      </w:r>
      <w:r w:rsidR="00707038">
        <w:rPr>
          <w:rFonts w:ascii="Arial" w:hAnsi="Arial" w:cs="Arial"/>
          <w:lang w:eastAsia="zh-CN"/>
        </w:rPr>
        <w:t xml:space="preserve">re are </w:t>
      </w:r>
      <m:oMath>
        <m:sSubSup>
          <m:sSubSupPr>
            <m:ctrlPr>
              <w:rPr>
                <w:rFonts w:ascii="Cambria Math" w:hAnsi="Cambria Math" w:cs="Arial"/>
                <w:i/>
                <w:lang w:eastAsia="zh-CN"/>
              </w:rPr>
            </m:ctrlPr>
          </m:sSubSupPr>
          <m:e>
            <m:r>
              <w:rPr>
                <w:rFonts w:ascii="Cambria Math" w:hAnsi="Cambria Math" w:cs="Arial"/>
                <w:lang w:eastAsia="zh-CN"/>
              </w:rPr>
              <m:t>C</m:t>
            </m:r>
          </m:e>
          <m:sub>
            <m:r>
              <w:rPr>
                <w:rFonts w:ascii="Cambria Math" w:hAnsi="Cambria Math" w:cs="Arial"/>
                <w:lang w:eastAsia="zh-CN"/>
              </w:rPr>
              <m:t>5</m:t>
            </m:r>
          </m:sub>
          <m:sup>
            <m:r>
              <w:rPr>
                <w:rFonts w:ascii="Cambria Math" w:hAnsi="Cambria Math" w:cs="Arial"/>
                <w:lang w:eastAsia="zh-CN"/>
              </w:rPr>
              <m:t>2</m:t>
            </m:r>
          </m:sup>
        </m:sSubSup>
        <m:r>
          <w:rPr>
            <w:rFonts w:ascii="Cambria Math" w:hAnsi="Cambria Math" w:cs="Arial"/>
            <w:lang w:eastAsia="zh-CN"/>
          </w:rPr>
          <m:t>=10</m:t>
        </m:r>
      </m:oMath>
      <w:r w:rsidR="00707038">
        <w:rPr>
          <w:rFonts w:ascii="Arial" w:hAnsi="Arial" w:cs="Arial"/>
          <w:lang w:eastAsia="zh-CN"/>
        </w:rPr>
        <w:t xml:space="preserve"> </w:t>
      </w:r>
      <w:r w:rsidR="00141EB2">
        <w:rPr>
          <w:rFonts w:ascii="Arial" w:hAnsi="Arial" w:cs="Arial"/>
          <w:lang w:eastAsia="zh-CN"/>
        </w:rPr>
        <w:t xml:space="preserve">detection candidates </w:t>
      </w:r>
      <w:r w:rsidR="00757292">
        <w:rPr>
          <w:rFonts w:ascii="Arial" w:hAnsi="Arial" w:cs="Arial"/>
          <w:lang w:eastAsia="zh-CN"/>
        </w:rPr>
        <w:t>for</w:t>
      </w:r>
      <w:r w:rsidR="00141EB2">
        <w:rPr>
          <w:rFonts w:ascii="Arial" w:hAnsi="Arial" w:cs="Arial"/>
          <w:lang w:eastAsia="zh-CN"/>
        </w:rPr>
        <w:t xml:space="preserve"> PSCCH</w:t>
      </w:r>
      <w:r w:rsidR="001B6296">
        <w:rPr>
          <w:rFonts w:ascii="Arial" w:hAnsi="Arial" w:cs="Arial"/>
          <w:lang w:eastAsia="zh-CN"/>
        </w:rPr>
        <w:t>.</w:t>
      </w:r>
    </w:p>
    <w:p w14:paraId="53BA67C5" w14:textId="0A037213" w:rsidR="00834C30" w:rsidRPr="00834C30" w:rsidRDefault="00834C30" w:rsidP="00375C17">
      <w:pPr>
        <w:spacing w:beforeLines="50" w:before="120" w:line="288" w:lineRule="auto"/>
        <w:rPr>
          <w:rFonts w:ascii="Arial" w:hAnsi="Arial" w:cs="Arial"/>
          <w:b/>
          <w:bCs/>
          <w:lang w:eastAsia="zh-CN"/>
        </w:rPr>
      </w:pPr>
      <w:r w:rsidRPr="00BC49DB">
        <w:rPr>
          <w:rFonts w:ascii="Arial" w:hAnsi="Arial" w:cs="Arial" w:hint="eastAsia"/>
          <w:b/>
          <w:bCs/>
          <w:lang w:eastAsia="zh-CN"/>
        </w:rPr>
        <w:t>P</w:t>
      </w:r>
      <w:r w:rsidRPr="00BC49DB">
        <w:rPr>
          <w:rFonts w:ascii="Arial" w:hAnsi="Arial" w:cs="Arial"/>
          <w:b/>
          <w:bCs/>
          <w:lang w:eastAsia="zh-CN"/>
        </w:rPr>
        <w:t xml:space="preserve">roposal </w:t>
      </w:r>
      <w:r w:rsidR="00FA1DDF">
        <w:rPr>
          <w:rFonts w:ascii="Arial" w:hAnsi="Arial" w:cs="Arial"/>
          <w:b/>
          <w:bCs/>
          <w:lang w:eastAsia="zh-CN"/>
        </w:rPr>
        <w:t>9</w:t>
      </w:r>
      <w:r w:rsidRPr="00BC49DB">
        <w:rPr>
          <w:rFonts w:ascii="Arial" w:hAnsi="Arial" w:cs="Arial"/>
          <w:b/>
          <w:bCs/>
          <w:lang w:eastAsia="zh-CN"/>
        </w:rPr>
        <w:t xml:space="preserve">: </w:t>
      </w:r>
      <w:r w:rsidR="000D4499" w:rsidRPr="00BC49DB">
        <w:rPr>
          <w:rFonts w:ascii="Arial" w:hAnsi="Arial" w:cs="Arial"/>
          <w:b/>
          <w:bCs/>
          <w:lang w:eastAsia="zh-CN"/>
        </w:rPr>
        <w:t xml:space="preserve">If found necessary, study other PSCCH resource mapping mechanism in the frequency domain to </w:t>
      </w:r>
      <w:r w:rsidR="00BC49DB" w:rsidRPr="00BC49DB">
        <w:rPr>
          <w:rFonts w:ascii="Arial" w:hAnsi="Arial" w:cs="Arial"/>
          <w:b/>
          <w:bCs/>
          <w:lang w:eastAsia="zh-CN"/>
        </w:rPr>
        <w:t>ensure the (pre)configuration flexibility of the PSCCH size.</w:t>
      </w:r>
    </w:p>
    <w:p w14:paraId="3CBFCE98" w14:textId="77777777" w:rsidR="007904FC" w:rsidRPr="00375C17" w:rsidRDefault="007904FC" w:rsidP="00375C17">
      <w:pPr>
        <w:spacing w:beforeLines="50" w:before="120" w:line="288" w:lineRule="auto"/>
        <w:rPr>
          <w:rFonts w:ascii="Arial" w:hAnsi="Arial" w:cs="Arial"/>
          <w:lang w:eastAsia="zh-CN"/>
        </w:rPr>
      </w:pPr>
    </w:p>
    <w:p w14:paraId="03101E45" w14:textId="1061810B" w:rsidR="00286DB9" w:rsidRPr="001E6CF1" w:rsidRDefault="00ED4E64" w:rsidP="00D23B9F">
      <w:pPr>
        <w:pStyle w:val="2"/>
        <w:numPr>
          <w:ilvl w:val="0"/>
          <w:numId w:val="0"/>
        </w:numPr>
        <w:spacing w:line="288" w:lineRule="auto"/>
        <w:rPr>
          <w:b/>
          <w:bCs/>
          <w:sz w:val="24"/>
          <w:szCs w:val="24"/>
          <w:lang w:eastAsia="zh-CN"/>
        </w:rPr>
      </w:pPr>
      <w:bookmarkStart w:id="22" w:name="OLE_LINK682"/>
      <w:r>
        <w:rPr>
          <w:b/>
          <w:bCs/>
          <w:sz w:val="24"/>
          <w:szCs w:val="24"/>
          <w:lang w:eastAsia="zh-CN"/>
        </w:rPr>
        <w:t>3.</w:t>
      </w:r>
      <w:r w:rsidR="00B81C33">
        <w:rPr>
          <w:b/>
          <w:bCs/>
          <w:sz w:val="24"/>
          <w:szCs w:val="24"/>
          <w:lang w:eastAsia="zh-CN"/>
        </w:rPr>
        <w:t>5</w:t>
      </w:r>
      <w:r w:rsidR="00286DB9" w:rsidRPr="001E6CF1">
        <w:rPr>
          <w:b/>
          <w:bCs/>
          <w:sz w:val="24"/>
          <w:szCs w:val="24"/>
          <w:lang w:eastAsia="zh-CN"/>
        </w:rPr>
        <w:t xml:space="preserve"> </w:t>
      </w:r>
      <w:r w:rsidR="00F66C16">
        <w:rPr>
          <w:b/>
          <w:bCs/>
          <w:sz w:val="24"/>
          <w:szCs w:val="24"/>
          <w:lang w:eastAsia="zh-CN"/>
        </w:rPr>
        <w:t>PSFCH and SL-</w:t>
      </w:r>
      <w:r w:rsidR="00026F52">
        <w:rPr>
          <w:b/>
          <w:bCs/>
          <w:sz w:val="24"/>
          <w:szCs w:val="24"/>
          <w:lang w:eastAsia="zh-CN"/>
        </w:rPr>
        <w:t>HARQ</w:t>
      </w:r>
    </w:p>
    <w:p w14:paraId="0B33B96A" w14:textId="10C10DDF" w:rsidR="00FA1AA0" w:rsidRPr="00FA1AA0" w:rsidRDefault="00FA1AA0" w:rsidP="00D23B9F">
      <w:pPr>
        <w:spacing w:line="288" w:lineRule="auto"/>
        <w:rPr>
          <w:rFonts w:ascii="Arial" w:hAnsi="Arial" w:cs="Arial"/>
          <w:b/>
          <w:bCs/>
          <w:i/>
          <w:iCs/>
          <w:u w:val="single"/>
          <w:lang w:eastAsia="zh-CN"/>
        </w:rPr>
      </w:pPr>
      <w:bookmarkStart w:id="23" w:name="OLE_LINK678"/>
      <w:bookmarkStart w:id="24" w:name="OLE_LINK679"/>
      <w:bookmarkEnd w:id="22"/>
      <w:r w:rsidRPr="00FA1AA0">
        <w:rPr>
          <w:rFonts w:ascii="Arial" w:hAnsi="Arial" w:cs="Arial"/>
          <w:b/>
          <w:bCs/>
          <w:i/>
          <w:iCs/>
          <w:u w:val="single"/>
          <w:lang w:eastAsia="zh-CN"/>
        </w:rPr>
        <w:t xml:space="preserve">PSFCH </w:t>
      </w:r>
      <w:r w:rsidR="00A372F8">
        <w:rPr>
          <w:rFonts w:ascii="Arial" w:hAnsi="Arial" w:cs="Arial"/>
          <w:b/>
          <w:bCs/>
          <w:i/>
          <w:iCs/>
          <w:u w:val="single"/>
          <w:lang w:eastAsia="zh-CN"/>
        </w:rPr>
        <w:t>format and resource determination</w:t>
      </w:r>
    </w:p>
    <w:bookmarkEnd w:id="23"/>
    <w:bookmarkEnd w:id="24"/>
    <w:p w14:paraId="410D0CD3" w14:textId="41540222" w:rsidR="003C625E" w:rsidRDefault="003C625E" w:rsidP="00D23B9F">
      <w:pPr>
        <w:spacing w:line="288" w:lineRule="auto"/>
        <w:rPr>
          <w:rFonts w:ascii="Arial" w:hAnsi="Arial" w:cs="Arial"/>
          <w:lang w:eastAsia="zh-CN"/>
        </w:rPr>
      </w:pPr>
      <w:r>
        <w:rPr>
          <w:rFonts w:ascii="Arial" w:hAnsi="Arial" w:cs="Arial"/>
          <w:lang w:eastAsia="zh-CN"/>
        </w:rPr>
        <w:t xml:space="preserve">In NR sidelink, only one </w:t>
      </w:r>
      <w:r w:rsidR="00A874D1" w:rsidRPr="00C931F6">
        <w:rPr>
          <w:rFonts w:ascii="Arial" w:hAnsi="Arial" w:cs="Arial" w:hint="eastAsia"/>
          <w:lang w:eastAsia="zh-CN"/>
        </w:rPr>
        <w:t>P</w:t>
      </w:r>
      <w:r w:rsidR="00A874D1" w:rsidRPr="00C931F6">
        <w:rPr>
          <w:rFonts w:ascii="Arial" w:hAnsi="Arial" w:cs="Arial"/>
          <w:lang w:eastAsia="zh-CN"/>
        </w:rPr>
        <w:t>SFCH format</w:t>
      </w:r>
      <w:r>
        <w:rPr>
          <w:rFonts w:ascii="Arial" w:hAnsi="Arial" w:cs="Arial"/>
          <w:lang w:eastAsia="zh-CN"/>
        </w:rPr>
        <w:t xml:space="preserve"> (PSFCH format </w:t>
      </w:r>
      <w:r w:rsidR="00A874D1" w:rsidRPr="00C931F6">
        <w:rPr>
          <w:rFonts w:ascii="Arial" w:hAnsi="Arial" w:cs="Arial"/>
          <w:lang w:eastAsia="zh-CN"/>
        </w:rPr>
        <w:t>0</w:t>
      </w:r>
      <w:r>
        <w:rPr>
          <w:rFonts w:ascii="Arial" w:hAnsi="Arial" w:cs="Arial"/>
          <w:lang w:eastAsia="zh-CN"/>
        </w:rPr>
        <w:t>) is specified</w:t>
      </w:r>
      <w:r w:rsidR="00534988">
        <w:rPr>
          <w:rFonts w:ascii="Arial" w:hAnsi="Arial" w:cs="Arial"/>
          <w:lang w:eastAsia="zh-CN"/>
        </w:rPr>
        <w:t xml:space="preserve"> which</w:t>
      </w:r>
      <w:r>
        <w:rPr>
          <w:rFonts w:ascii="Arial" w:hAnsi="Arial" w:cs="Arial"/>
          <w:lang w:eastAsia="zh-CN"/>
        </w:rPr>
        <w:t xml:space="preserve"> is a sequence-based </w:t>
      </w:r>
      <w:r w:rsidR="00534988">
        <w:rPr>
          <w:rFonts w:ascii="Arial" w:hAnsi="Arial" w:cs="Arial"/>
          <w:lang w:eastAsia="zh-CN"/>
        </w:rPr>
        <w:t>physical channel</w:t>
      </w:r>
      <w:r>
        <w:rPr>
          <w:rFonts w:ascii="Arial" w:hAnsi="Arial" w:cs="Arial"/>
          <w:lang w:eastAsia="zh-CN"/>
        </w:rPr>
        <w:t xml:space="preserve">. The sequence maps to the physical resource of 1 PRB in frequency domain and 1 symbol in time domain (The PSFCH contains two consecutive symbols in total as the first symbol is the duplication of the second symbol and used as AGC). </w:t>
      </w:r>
      <w:r w:rsidR="00534988">
        <w:rPr>
          <w:rFonts w:ascii="Arial" w:hAnsi="Arial" w:cs="Arial"/>
          <w:lang w:eastAsia="zh-CN"/>
        </w:rPr>
        <w:t xml:space="preserve">Only </w:t>
      </w:r>
      <w:r>
        <w:rPr>
          <w:rFonts w:ascii="Arial" w:hAnsi="Arial" w:cs="Arial"/>
          <w:lang w:eastAsia="zh-CN"/>
        </w:rPr>
        <w:t xml:space="preserve">1 ACK/NACK bit </w:t>
      </w:r>
      <w:r w:rsidR="00534988">
        <w:rPr>
          <w:rFonts w:ascii="Arial" w:hAnsi="Arial" w:cs="Arial"/>
          <w:lang w:eastAsia="zh-CN"/>
        </w:rPr>
        <w:t>can be</w:t>
      </w:r>
      <w:r>
        <w:rPr>
          <w:rFonts w:ascii="Arial" w:hAnsi="Arial" w:cs="Arial"/>
          <w:lang w:eastAsia="zh-CN"/>
        </w:rPr>
        <w:t xml:space="preserve"> carried by </w:t>
      </w:r>
      <w:r w:rsidR="00121033">
        <w:rPr>
          <w:rFonts w:ascii="Arial" w:hAnsi="Arial" w:cs="Arial"/>
          <w:lang w:eastAsia="zh-CN"/>
        </w:rPr>
        <w:t xml:space="preserve">a </w:t>
      </w:r>
      <w:r>
        <w:rPr>
          <w:rFonts w:ascii="Arial" w:hAnsi="Arial" w:cs="Arial"/>
          <w:lang w:eastAsia="zh-CN"/>
        </w:rPr>
        <w:t xml:space="preserve">PSFCH </w:t>
      </w:r>
      <w:r w:rsidR="00121033">
        <w:rPr>
          <w:rFonts w:ascii="Arial" w:hAnsi="Arial" w:cs="Arial"/>
          <w:lang w:eastAsia="zh-CN"/>
        </w:rPr>
        <w:t xml:space="preserve">with </w:t>
      </w:r>
      <w:r>
        <w:rPr>
          <w:rFonts w:ascii="Arial" w:hAnsi="Arial" w:cs="Arial"/>
          <w:lang w:eastAsia="zh-CN"/>
        </w:rPr>
        <w:t>format 0.</w:t>
      </w:r>
    </w:p>
    <w:p w14:paraId="47B42123" w14:textId="7DC4B0A5" w:rsidR="009D1545" w:rsidRDefault="00534988" w:rsidP="00D23B9F">
      <w:pPr>
        <w:spacing w:line="288" w:lineRule="auto"/>
        <w:rPr>
          <w:rFonts w:ascii="Arial" w:hAnsi="Arial" w:cs="Arial"/>
          <w:lang w:eastAsia="zh-CN"/>
        </w:rPr>
      </w:pPr>
      <w:r>
        <w:rPr>
          <w:rFonts w:ascii="Arial" w:hAnsi="Arial" w:cs="Arial"/>
          <w:lang w:eastAsia="zh-CN"/>
        </w:rPr>
        <w:t xml:space="preserve">In time domain, </w:t>
      </w:r>
      <w:r w:rsidR="009D1545">
        <w:rPr>
          <w:rFonts w:ascii="Arial" w:hAnsi="Arial" w:cs="Arial"/>
          <w:lang w:eastAsia="zh-CN"/>
        </w:rPr>
        <w:t xml:space="preserve">PSFCH resources </w:t>
      </w:r>
      <w:r w:rsidR="00757292">
        <w:rPr>
          <w:rFonts w:ascii="Arial" w:hAnsi="Arial" w:cs="Arial"/>
          <w:lang w:eastAsia="zh-CN"/>
        </w:rPr>
        <w:t xml:space="preserve">occurs </w:t>
      </w:r>
      <w:r w:rsidR="009D1545">
        <w:rPr>
          <w:rFonts w:ascii="Arial" w:hAnsi="Arial" w:cs="Arial"/>
          <w:lang w:eastAsia="zh-CN"/>
        </w:rPr>
        <w:t>periodic</w:t>
      </w:r>
      <w:r w:rsidR="00757292">
        <w:rPr>
          <w:rFonts w:ascii="Arial" w:hAnsi="Arial" w:cs="Arial"/>
          <w:lang w:eastAsia="zh-CN"/>
        </w:rPr>
        <w:t>ally</w:t>
      </w:r>
      <w:r w:rsidR="009D1545">
        <w:rPr>
          <w:rFonts w:ascii="Arial" w:hAnsi="Arial" w:cs="Arial"/>
          <w:lang w:eastAsia="zh-CN"/>
        </w:rPr>
        <w:t xml:space="preserve"> in a resource pool, the candidate periodicity values are {0, 1, 2, 4} slots. </w:t>
      </w:r>
      <w:r w:rsidR="00914F9E">
        <w:rPr>
          <w:rFonts w:ascii="Arial" w:hAnsi="Arial" w:cs="Arial"/>
          <w:lang w:eastAsia="zh-CN"/>
        </w:rPr>
        <w:t xml:space="preserve">In a slot </w:t>
      </w:r>
      <w:r w:rsidR="00BB0E87">
        <w:rPr>
          <w:rFonts w:ascii="Arial" w:hAnsi="Arial" w:cs="Arial"/>
          <w:lang w:eastAsia="zh-CN"/>
        </w:rPr>
        <w:t xml:space="preserve">that </w:t>
      </w:r>
      <w:r w:rsidR="00914F9E">
        <w:rPr>
          <w:rFonts w:ascii="Arial" w:hAnsi="Arial" w:cs="Arial"/>
          <w:lang w:eastAsia="zh-CN"/>
        </w:rPr>
        <w:t xml:space="preserve">contains PSFCH resources, </w:t>
      </w:r>
      <w:r w:rsidR="00757292">
        <w:rPr>
          <w:rFonts w:ascii="Arial" w:hAnsi="Arial" w:cs="Arial"/>
          <w:lang w:eastAsia="zh-CN"/>
        </w:rPr>
        <w:t>t</w:t>
      </w:r>
      <w:r w:rsidR="00757292" w:rsidRPr="00757292">
        <w:rPr>
          <w:rFonts w:ascii="Arial" w:hAnsi="Arial" w:cs="Arial"/>
          <w:lang w:eastAsia="zh-CN"/>
        </w:rPr>
        <w:t xml:space="preserve">wo symbols are used for PSFCH transmission </w:t>
      </w:r>
      <w:r w:rsidR="00757292">
        <w:rPr>
          <w:rFonts w:ascii="Arial" w:hAnsi="Arial" w:cs="Arial"/>
          <w:lang w:eastAsia="zh-CN"/>
        </w:rPr>
        <w:t>wherein</w:t>
      </w:r>
      <w:r w:rsidR="00757292" w:rsidRPr="00757292">
        <w:rPr>
          <w:rFonts w:ascii="Arial" w:hAnsi="Arial" w:cs="Arial"/>
          <w:lang w:eastAsia="zh-CN"/>
        </w:rPr>
        <w:t xml:space="preserve"> the first one is used for AGC</w:t>
      </w:r>
      <w:r w:rsidR="00914F9E">
        <w:rPr>
          <w:rFonts w:ascii="Arial" w:hAnsi="Arial" w:cs="Arial"/>
          <w:lang w:eastAsia="zh-CN"/>
        </w:rPr>
        <w:t>.</w:t>
      </w:r>
      <w:r w:rsidR="005D2FF4">
        <w:rPr>
          <w:rFonts w:ascii="Arial" w:hAnsi="Arial" w:cs="Arial"/>
          <w:lang w:eastAsia="zh-CN"/>
        </w:rPr>
        <w:t xml:space="preserve"> </w:t>
      </w:r>
      <w:r>
        <w:rPr>
          <w:rFonts w:ascii="Arial" w:hAnsi="Arial" w:cs="Arial"/>
          <w:lang w:eastAsia="zh-CN"/>
        </w:rPr>
        <w:t xml:space="preserve">In frequency domain, </w:t>
      </w:r>
      <w:r w:rsidR="005D2FF4">
        <w:rPr>
          <w:rFonts w:ascii="Arial" w:hAnsi="Arial" w:cs="Arial"/>
          <w:lang w:eastAsia="zh-CN"/>
        </w:rPr>
        <w:t xml:space="preserve">PSFCH resources is </w:t>
      </w:r>
      <w:r>
        <w:rPr>
          <w:rFonts w:ascii="Arial" w:hAnsi="Arial" w:cs="Arial"/>
          <w:lang w:eastAsia="zh-CN"/>
        </w:rPr>
        <w:t xml:space="preserve">firstly </w:t>
      </w:r>
      <w:r w:rsidR="005D2FF4">
        <w:rPr>
          <w:rFonts w:ascii="Arial" w:hAnsi="Arial" w:cs="Arial"/>
          <w:lang w:eastAsia="zh-CN"/>
        </w:rPr>
        <w:t xml:space="preserve">indicated by </w:t>
      </w:r>
      <w:r w:rsidR="000C4B03">
        <w:rPr>
          <w:rFonts w:ascii="Arial" w:hAnsi="Arial" w:cs="Arial"/>
          <w:lang w:eastAsia="zh-CN"/>
        </w:rPr>
        <w:t xml:space="preserve">higher layer </w:t>
      </w:r>
      <w:r w:rsidR="00757292">
        <w:rPr>
          <w:rFonts w:ascii="Arial" w:hAnsi="Arial" w:cs="Arial" w:hint="eastAsia"/>
          <w:lang w:eastAsia="zh-CN"/>
        </w:rPr>
        <w:t>with</w:t>
      </w:r>
      <w:r w:rsidR="00757292">
        <w:rPr>
          <w:rFonts w:ascii="Arial" w:hAnsi="Arial" w:cs="Arial"/>
          <w:lang w:eastAsia="zh-CN"/>
        </w:rPr>
        <w:t xml:space="preserve"> </w:t>
      </w:r>
      <w:r w:rsidR="000C4B03">
        <w:rPr>
          <w:rFonts w:ascii="Arial" w:hAnsi="Arial" w:cs="Arial"/>
          <w:lang w:eastAsia="zh-CN"/>
        </w:rPr>
        <w:t>a set of PRBs</w:t>
      </w:r>
      <w:r w:rsidR="005D2FF4">
        <w:rPr>
          <w:rFonts w:ascii="Arial" w:hAnsi="Arial" w:cs="Arial"/>
          <w:lang w:eastAsia="zh-CN"/>
        </w:rPr>
        <w:t>.</w:t>
      </w:r>
      <w:r w:rsidR="003E43C1">
        <w:rPr>
          <w:rFonts w:ascii="Arial" w:hAnsi="Arial" w:cs="Arial"/>
          <w:lang w:eastAsia="zh-CN"/>
        </w:rPr>
        <w:t xml:space="preserve"> </w:t>
      </w:r>
      <w:r>
        <w:rPr>
          <w:rFonts w:ascii="Arial" w:hAnsi="Arial" w:cs="Arial"/>
          <w:lang w:eastAsia="zh-CN"/>
        </w:rPr>
        <w:t xml:space="preserve">Then </w:t>
      </w:r>
      <w:r>
        <w:rPr>
          <w:rFonts w:ascii="Arial" w:hAnsi="Arial" w:cs="Arial" w:hint="eastAsia"/>
          <w:lang w:eastAsia="zh-CN"/>
        </w:rPr>
        <w:t>the</w:t>
      </w:r>
      <w:r>
        <w:rPr>
          <w:rFonts w:ascii="Arial" w:hAnsi="Arial" w:cs="Arial"/>
          <w:lang w:eastAsia="zh-CN"/>
        </w:rPr>
        <w:t xml:space="preserve"> configured </w:t>
      </w:r>
      <w:r>
        <w:rPr>
          <w:rFonts w:ascii="Arial" w:hAnsi="Arial" w:cs="Arial" w:hint="eastAsia"/>
          <w:lang w:eastAsia="zh-CN"/>
        </w:rPr>
        <w:t>PRBs</w:t>
      </w:r>
      <w:r>
        <w:rPr>
          <w:rFonts w:ascii="Arial" w:hAnsi="Arial" w:cs="Arial"/>
          <w:lang w:eastAsia="zh-CN"/>
        </w:rPr>
        <w:t xml:space="preserve"> can be divided into some PRB sets </w:t>
      </w:r>
      <w:r w:rsidR="003E43C1">
        <w:rPr>
          <w:rFonts w:ascii="Arial" w:hAnsi="Arial" w:cs="Arial"/>
          <w:lang w:eastAsia="zh-CN"/>
        </w:rPr>
        <w:t>first by ascending order of the PSSCH slot index and then by ascending order of the PSSCH subchannel index</w:t>
      </w:r>
      <w:r w:rsidR="00DC4324">
        <w:rPr>
          <w:rFonts w:ascii="Arial" w:hAnsi="Arial" w:cs="Arial"/>
          <w:lang w:eastAsia="zh-CN"/>
        </w:rPr>
        <w:t xml:space="preserve">. </w:t>
      </w:r>
      <w:r>
        <w:rPr>
          <w:rFonts w:ascii="Arial" w:hAnsi="Arial" w:cs="Arial" w:hint="eastAsia"/>
          <w:lang w:eastAsia="zh-CN"/>
        </w:rPr>
        <w:t>In</w:t>
      </w:r>
      <w:r>
        <w:rPr>
          <w:rFonts w:ascii="Arial" w:hAnsi="Arial" w:cs="Arial"/>
          <w:lang w:eastAsia="zh-CN"/>
        </w:rPr>
        <w:t xml:space="preserve"> </w:t>
      </w:r>
      <w:r>
        <w:rPr>
          <w:rFonts w:ascii="Arial" w:hAnsi="Arial" w:cs="Arial" w:hint="eastAsia"/>
          <w:lang w:eastAsia="zh-CN"/>
        </w:rPr>
        <w:t>a</w:t>
      </w:r>
      <w:r>
        <w:rPr>
          <w:rFonts w:ascii="Arial" w:hAnsi="Arial" w:cs="Arial"/>
          <w:lang w:eastAsia="zh-CN"/>
        </w:rPr>
        <w:t xml:space="preserve"> PRB set, </w:t>
      </w:r>
      <w:r w:rsidR="00757292">
        <w:rPr>
          <w:rFonts w:ascii="Arial" w:hAnsi="Arial" w:cs="Arial" w:hint="eastAsia"/>
          <w:lang w:eastAsia="zh-CN"/>
        </w:rPr>
        <w:t>FDM</w:t>
      </w:r>
      <w:r w:rsidR="00757292">
        <w:rPr>
          <w:rFonts w:ascii="Arial" w:hAnsi="Arial" w:cs="Arial"/>
          <w:lang w:eastAsia="zh-CN"/>
        </w:rPr>
        <w:t xml:space="preserve"> </w:t>
      </w:r>
      <w:r w:rsidR="00757292">
        <w:rPr>
          <w:rFonts w:ascii="Arial" w:hAnsi="Arial" w:cs="Arial" w:hint="eastAsia"/>
          <w:lang w:eastAsia="zh-CN"/>
        </w:rPr>
        <w:t>and</w:t>
      </w:r>
      <w:r w:rsidR="00757292">
        <w:rPr>
          <w:rFonts w:ascii="Arial" w:hAnsi="Arial" w:cs="Arial"/>
          <w:lang w:eastAsia="zh-CN"/>
        </w:rPr>
        <w:t xml:space="preserve"> </w:t>
      </w:r>
      <w:r w:rsidR="00C96C6C">
        <w:rPr>
          <w:rFonts w:ascii="Arial" w:hAnsi="Arial" w:cs="Arial"/>
          <w:lang w:eastAsia="zh-CN"/>
        </w:rPr>
        <w:t xml:space="preserve">CDM </w:t>
      </w:r>
      <w:r w:rsidR="00757292">
        <w:rPr>
          <w:rFonts w:ascii="Arial" w:hAnsi="Arial" w:cs="Arial"/>
          <w:lang w:eastAsia="zh-CN"/>
        </w:rPr>
        <w:t>are</w:t>
      </w:r>
      <w:r w:rsidR="00C96C6C">
        <w:rPr>
          <w:rFonts w:ascii="Arial" w:hAnsi="Arial" w:cs="Arial"/>
          <w:lang w:eastAsia="zh-CN"/>
        </w:rPr>
        <w:t xml:space="preserve"> used to multiplex different UEs</w:t>
      </w:r>
      <w:r>
        <w:rPr>
          <w:rFonts w:ascii="Arial" w:hAnsi="Arial" w:cs="Arial"/>
          <w:lang w:eastAsia="zh-CN"/>
        </w:rPr>
        <w:t>’</w:t>
      </w:r>
      <w:r w:rsidR="00C96C6C">
        <w:rPr>
          <w:rFonts w:ascii="Arial" w:hAnsi="Arial" w:cs="Arial"/>
          <w:lang w:eastAsia="zh-CN"/>
        </w:rPr>
        <w:t xml:space="preserve"> PSFCH</w:t>
      </w:r>
      <w:r>
        <w:rPr>
          <w:rFonts w:ascii="Arial" w:hAnsi="Arial" w:cs="Arial"/>
          <w:lang w:eastAsia="zh-CN"/>
        </w:rPr>
        <w:t xml:space="preserve"> resources which can be further distinguished by UE source ID and member ID</w:t>
      </w:r>
      <w:r w:rsidR="00C96C6C">
        <w:rPr>
          <w:rFonts w:ascii="Arial" w:hAnsi="Arial" w:cs="Arial"/>
          <w:lang w:eastAsia="zh-CN"/>
        </w:rPr>
        <w:t>.</w:t>
      </w:r>
    </w:p>
    <w:p w14:paraId="6A81758D" w14:textId="77777777" w:rsidR="00140036" w:rsidRDefault="00140036" w:rsidP="00140036">
      <w:pPr>
        <w:spacing w:line="288" w:lineRule="auto"/>
        <w:jc w:val="center"/>
        <w:rPr>
          <w:rFonts w:ascii="Arial" w:hAnsi="Arial" w:cs="Arial"/>
          <w:lang w:eastAsia="zh-CN"/>
        </w:rPr>
      </w:pPr>
      <w:r>
        <w:object w:dxaOrig="11976" w:dyaOrig="6924" w14:anchorId="4A06308D">
          <v:shape id="_x0000_i1032" type="#_x0000_t75" style="width:310.15pt;height:178.6pt" o:ole="">
            <v:imagedata r:id="rId28" o:title=""/>
          </v:shape>
          <o:OLEObject Type="Embed" ProgID="Visio.Drawing.15" ShapeID="_x0000_i1032" DrawAspect="Content" ObjectID="_1721802965" r:id="rId29"/>
        </w:object>
      </w:r>
    </w:p>
    <w:p w14:paraId="03878462" w14:textId="054BAC95" w:rsidR="00140036" w:rsidRPr="00EA1815" w:rsidRDefault="00140036" w:rsidP="00140036">
      <w:pPr>
        <w:spacing w:line="288" w:lineRule="auto"/>
        <w:jc w:val="center"/>
        <w:rPr>
          <w:rFonts w:ascii="Arial" w:hAnsi="Arial" w:cs="Arial"/>
          <w:b/>
          <w:bCs/>
          <w:lang w:eastAsia="zh-CN"/>
        </w:rPr>
      </w:pPr>
      <w:r w:rsidRPr="00EA1815">
        <w:rPr>
          <w:rFonts w:ascii="Arial" w:hAnsi="Arial" w:cs="Arial" w:hint="eastAsia"/>
          <w:b/>
          <w:bCs/>
          <w:lang w:eastAsia="zh-CN"/>
        </w:rPr>
        <w:lastRenderedPageBreak/>
        <w:t>F</w:t>
      </w:r>
      <w:r w:rsidRPr="00EA1815">
        <w:rPr>
          <w:rFonts w:ascii="Arial" w:hAnsi="Arial" w:cs="Arial"/>
          <w:b/>
          <w:bCs/>
          <w:lang w:eastAsia="zh-CN"/>
        </w:rPr>
        <w:t xml:space="preserve">igure </w:t>
      </w:r>
      <w:r w:rsidR="00EA1815" w:rsidRPr="00EA1815">
        <w:rPr>
          <w:rFonts w:ascii="Arial" w:hAnsi="Arial" w:cs="Arial"/>
          <w:b/>
          <w:bCs/>
          <w:lang w:eastAsia="zh-CN"/>
        </w:rPr>
        <w:t>9</w:t>
      </w:r>
      <w:r w:rsidRPr="00EA1815">
        <w:rPr>
          <w:rFonts w:ascii="Arial" w:hAnsi="Arial" w:cs="Arial"/>
          <w:b/>
          <w:bCs/>
          <w:lang w:eastAsia="zh-CN"/>
        </w:rPr>
        <w:t>: NR sidelink PSFCH resources determination.</w:t>
      </w:r>
    </w:p>
    <w:p w14:paraId="21A26617" w14:textId="413BF7CD" w:rsidR="00AE5512" w:rsidRDefault="00AE5512" w:rsidP="00D23B9F">
      <w:pPr>
        <w:spacing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RAN1#109-e meeting, it was agreed that at least </w:t>
      </w:r>
      <w:r w:rsidRPr="00AE5512">
        <w:rPr>
          <w:rFonts w:ascii="Arial" w:hAnsi="Arial" w:cs="Arial"/>
          <w:lang w:eastAsia="zh-CN"/>
        </w:rPr>
        <w:t>R16 NR SL PSFCH format 0</w:t>
      </w:r>
      <w:r>
        <w:rPr>
          <w:rFonts w:ascii="Arial" w:hAnsi="Arial" w:cs="Arial"/>
          <w:lang w:eastAsia="zh-CN"/>
        </w:rPr>
        <w:t xml:space="preserve"> </w:t>
      </w:r>
      <w:r w:rsidRPr="00AE5512">
        <w:rPr>
          <w:rFonts w:ascii="Arial" w:hAnsi="Arial" w:cs="Arial"/>
          <w:lang w:eastAsia="zh-CN"/>
        </w:rPr>
        <w:t>is supported</w:t>
      </w:r>
      <w:r>
        <w:rPr>
          <w:rFonts w:ascii="Arial" w:hAnsi="Arial" w:cs="Arial"/>
          <w:lang w:eastAsia="zh-CN"/>
        </w:rPr>
        <w:t xml:space="preserve"> in SL-U, detailed issues such as how to meet </w:t>
      </w:r>
      <w:r w:rsidRPr="00AE5512">
        <w:rPr>
          <w:rFonts w:ascii="Arial" w:hAnsi="Arial" w:cs="Arial"/>
          <w:lang w:eastAsia="zh-CN"/>
        </w:rPr>
        <w:t>OCB and PSD requirement for PSFCH transmission</w:t>
      </w:r>
      <w:r>
        <w:rPr>
          <w:rFonts w:ascii="Arial" w:hAnsi="Arial" w:cs="Arial"/>
          <w:lang w:eastAsia="zh-CN"/>
        </w:rPr>
        <w:t xml:space="preserve">, how to ensure the PSFCH capacity </w:t>
      </w:r>
      <w:r w:rsidR="00121033">
        <w:rPr>
          <w:rFonts w:ascii="Arial" w:hAnsi="Arial" w:cs="Arial"/>
          <w:lang w:eastAsia="zh-CN"/>
        </w:rPr>
        <w:t xml:space="preserve">when </w:t>
      </w:r>
      <w:r>
        <w:rPr>
          <w:rFonts w:ascii="Arial" w:hAnsi="Arial" w:cs="Arial"/>
          <w:lang w:eastAsia="zh-CN"/>
        </w:rPr>
        <w:t>interlace RB-based transmissions</w:t>
      </w:r>
      <w:r w:rsidR="00121033">
        <w:rPr>
          <w:rFonts w:ascii="Arial" w:hAnsi="Arial" w:cs="Arial"/>
          <w:lang w:eastAsia="zh-CN"/>
        </w:rPr>
        <w:t xml:space="preserve"> are performed</w:t>
      </w:r>
      <w:r>
        <w:rPr>
          <w:rFonts w:ascii="Arial" w:hAnsi="Arial" w:cs="Arial"/>
          <w:lang w:eastAsia="zh-CN"/>
        </w:rPr>
        <w:t xml:space="preserve">, </w:t>
      </w:r>
      <w:r w:rsidR="0069283E">
        <w:rPr>
          <w:rFonts w:ascii="Arial" w:hAnsi="Arial" w:cs="Arial"/>
          <w:lang w:eastAsia="zh-CN"/>
        </w:rPr>
        <w:t xml:space="preserve">and so on, </w:t>
      </w:r>
      <w:r>
        <w:rPr>
          <w:rFonts w:ascii="Arial" w:hAnsi="Arial" w:cs="Arial"/>
          <w:lang w:eastAsia="zh-CN"/>
        </w:rPr>
        <w:t xml:space="preserve">are open for further discussion. </w:t>
      </w:r>
      <w:r>
        <w:rPr>
          <w:rFonts w:ascii="Arial" w:hAnsi="Arial" w:cs="Arial" w:hint="eastAsia"/>
          <w:lang w:eastAsia="zh-CN"/>
        </w:rPr>
        <w:t>In</w:t>
      </w:r>
      <w:r>
        <w:rPr>
          <w:rFonts w:ascii="Arial" w:hAnsi="Arial" w:cs="Arial"/>
          <w:lang w:eastAsia="zh-CN"/>
        </w:rPr>
        <w:t xml:space="preserve"> addition</w:t>
      </w:r>
      <w:r>
        <w:rPr>
          <w:rFonts w:ascii="Arial" w:hAnsi="Arial" w:cs="Arial" w:hint="eastAsia"/>
          <w:lang w:eastAsia="zh-CN"/>
        </w:rPr>
        <w:t>,</w:t>
      </w:r>
      <w:r>
        <w:rPr>
          <w:rFonts w:ascii="Arial" w:hAnsi="Arial" w:cs="Arial"/>
          <w:lang w:eastAsia="zh-CN"/>
        </w:rPr>
        <w:t xml:space="preserve"> whether </w:t>
      </w:r>
      <w:r w:rsidR="00121033">
        <w:rPr>
          <w:rFonts w:ascii="Arial" w:hAnsi="Arial" w:cs="Arial"/>
          <w:lang w:eastAsia="zh-CN"/>
        </w:rPr>
        <w:t xml:space="preserve">it is needed </w:t>
      </w:r>
      <w:r>
        <w:rPr>
          <w:rFonts w:ascii="Arial" w:hAnsi="Arial" w:cs="Arial"/>
          <w:lang w:eastAsia="zh-CN"/>
        </w:rPr>
        <w:t>to introduce a new PSFCH format is</w:t>
      </w:r>
      <w:r w:rsidR="00C93976">
        <w:rPr>
          <w:rFonts w:ascii="Arial" w:hAnsi="Arial" w:cs="Arial"/>
          <w:lang w:eastAsia="zh-CN"/>
        </w:rPr>
        <w:t xml:space="preserve"> </w:t>
      </w:r>
      <w:r>
        <w:rPr>
          <w:rFonts w:ascii="Arial" w:hAnsi="Arial" w:cs="Arial"/>
          <w:lang w:eastAsia="zh-CN"/>
        </w:rPr>
        <w:t>left FFS</w:t>
      </w:r>
      <w:r w:rsidR="00C93976">
        <w:rPr>
          <w:rFonts w:ascii="Arial" w:hAnsi="Arial" w:cs="Arial"/>
          <w:lang w:eastAsia="zh-CN"/>
        </w:rPr>
        <w:t xml:space="preserve"> as well</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5036D0" w14:paraId="62DA8091" w14:textId="77777777" w:rsidTr="005036D0">
        <w:tc>
          <w:tcPr>
            <w:tcW w:w="9962" w:type="dxa"/>
          </w:tcPr>
          <w:p w14:paraId="4AAF35DC" w14:textId="77777777" w:rsidR="005036D0" w:rsidRPr="00BF5AE4" w:rsidRDefault="005036D0" w:rsidP="005036D0">
            <w:pPr>
              <w:spacing w:beforeLines="50" w:after="0" w:line="300" w:lineRule="auto"/>
              <w:rPr>
                <w:rFonts w:ascii="Arial" w:hAnsi="Arial" w:cs="Arial"/>
                <w:b/>
                <w:lang w:eastAsia="zh-CN"/>
              </w:rPr>
            </w:pPr>
            <w:r w:rsidRPr="00BF5AE4">
              <w:rPr>
                <w:rFonts w:ascii="Arial" w:hAnsi="Arial" w:cs="Arial"/>
                <w:b/>
                <w:highlight w:val="green"/>
                <w:lang w:eastAsia="zh-CN"/>
              </w:rPr>
              <w:t>Agreement</w:t>
            </w:r>
          </w:p>
          <w:p w14:paraId="3EB21DDA" w14:textId="77777777" w:rsidR="005036D0" w:rsidRPr="00BF5AE4" w:rsidRDefault="005036D0" w:rsidP="005036D0">
            <w:pPr>
              <w:spacing w:before="0" w:after="0" w:line="300" w:lineRule="auto"/>
              <w:rPr>
                <w:rFonts w:ascii="Arial" w:hAnsi="Arial" w:cs="Arial"/>
                <w:lang w:eastAsia="zh-CN"/>
              </w:rPr>
            </w:pPr>
            <w:r w:rsidRPr="00BF5AE4">
              <w:rPr>
                <w:rFonts w:ascii="Arial" w:hAnsi="Arial" w:cs="Arial"/>
                <w:lang w:eastAsia="zh-CN"/>
              </w:rPr>
              <w:t>For PSFCH and SL-HARQ in SL-U:</w:t>
            </w:r>
          </w:p>
          <w:p w14:paraId="5230015F" w14:textId="77777777" w:rsidR="005036D0" w:rsidRPr="00BF5AE4" w:rsidRDefault="005036D0" w:rsidP="005036D0">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At least R16 NR SL PSFCH format 0 is supported</w:t>
            </w:r>
          </w:p>
          <w:p w14:paraId="16B176CD" w14:textId="77777777" w:rsidR="005036D0" w:rsidRPr="00BF5AE4" w:rsidRDefault="005036D0" w:rsidP="005036D0">
            <w:pPr>
              <w:pStyle w:val="af9"/>
              <w:numPr>
                <w:ilvl w:val="1"/>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whether to introduce new PSFCH format</w:t>
            </w:r>
          </w:p>
          <w:p w14:paraId="31274F6B" w14:textId="77777777" w:rsidR="005036D0" w:rsidRPr="00BF5AE4" w:rsidRDefault="005036D0" w:rsidP="005036D0">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how to meet OCB and PSD requirement for PSFCH transmission, e.g., using interlaced RB transmission, whether/how to avoid too small PSFCH capacity, etc.</w:t>
            </w:r>
          </w:p>
          <w:p w14:paraId="4C1E9782" w14:textId="77777777" w:rsidR="005036D0" w:rsidRPr="00BF5AE4" w:rsidRDefault="005036D0" w:rsidP="005036D0">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the locations of PSFCH resources, e.g., (pre-)configured, dynamically indicated, etc.</w:t>
            </w:r>
          </w:p>
          <w:p w14:paraId="4CA735AF" w14:textId="77777777" w:rsidR="005036D0" w:rsidRPr="00BF5AE4" w:rsidRDefault="005036D0" w:rsidP="005036D0">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FFS: whether/how to address PSFCH transmission dropping due to LBT failure, e.g., whether to have multiple PSFCH occasions for a PSSCH and the related PSSCH-PSFCH mapping relationship, impact on SL HARQ-ACK reporting to the gNB for Mode 1, etc.</w:t>
            </w:r>
          </w:p>
          <w:p w14:paraId="7FFE88FE" w14:textId="7DE0573C" w:rsidR="005036D0" w:rsidRPr="005036D0" w:rsidRDefault="005036D0" w:rsidP="005036D0">
            <w:pPr>
              <w:pStyle w:val="af9"/>
              <w:numPr>
                <w:ilvl w:val="0"/>
                <w:numId w:val="33"/>
              </w:numPr>
              <w:autoSpaceDE w:val="0"/>
              <w:autoSpaceDN w:val="0"/>
              <w:adjustRightInd w:val="0"/>
              <w:snapToGrid w:val="0"/>
              <w:spacing w:before="0" w:line="300" w:lineRule="auto"/>
              <w:rPr>
                <w:rFonts w:ascii="Arial" w:hAnsi="Arial" w:cs="Arial"/>
                <w:sz w:val="20"/>
                <w:szCs w:val="20"/>
                <w:lang w:eastAsia="zh-CN"/>
              </w:rPr>
            </w:pPr>
            <w:r w:rsidRPr="00BF5AE4">
              <w:rPr>
                <w:rFonts w:ascii="Arial" w:hAnsi="Arial" w:cs="Arial"/>
                <w:sz w:val="20"/>
                <w:szCs w:val="20"/>
                <w:lang w:eastAsia="zh-CN"/>
              </w:rPr>
              <w:t xml:space="preserve">FFS: whether/how to address PSFCH and related PSSCH in different COTs </w:t>
            </w:r>
          </w:p>
        </w:tc>
      </w:tr>
    </w:tbl>
    <w:p w14:paraId="5AFA45C0" w14:textId="77777777" w:rsidR="005036D0" w:rsidRDefault="005036D0" w:rsidP="00D23B9F">
      <w:pPr>
        <w:spacing w:line="288" w:lineRule="auto"/>
        <w:rPr>
          <w:rFonts w:ascii="Arial" w:hAnsi="Arial" w:cs="Arial"/>
          <w:lang w:eastAsia="zh-CN"/>
        </w:rPr>
      </w:pPr>
    </w:p>
    <w:p w14:paraId="49832962" w14:textId="5EB829F5" w:rsidR="008D2A2E" w:rsidRDefault="008D2A2E" w:rsidP="00D23B9F">
      <w:pPr>
        <w:spacing w:line="288" w:lineRule="auto"/>
        <w:rPr>
          <w:rFonts w:ascii="Arial" w:hAnsi="Arial" w:cs="Arial"/>
          <w:lang w:eastAsia="zh-CN"/>
        </w:rPr>
      </w:pPr>
      <w:r>
        <w:rPr>
          <w:rFonts w:ascii="Arial" w:hAnsi="Arial" w:cs="Arial"/>
          <w:lang w:eastAsia="zh-CN"/>
        </w:rPr>
        <w:t xml:space="preserve">In NR sidelink, as mentioned above, the PSFCH format 0 occupies 1 PRB in frequency domain, to support PSFCH format 0 in SL-U, the most straightforward way is to reuse the logic of PUCCH format 0 in SL-U, </w:t>
      </w:r>
      <w:r w:rsidR="00121033">
        <w:rPr>
          <w:rFonts w:ascii="Arial" w:hAnsi="Arial" w:cs="Arial"/>
          <w:lang w:eastAsia="zh-CN"/>
        </w:rPr>
        <w:t xml:space="preserve">i.e., </w:t>
      </w:r>
      <w:r>
        <w:rPr>
          <w:rFonts w:ascii="Arial" w:hAnsi="Arial" w:cs="Arial"/>
          <w:lang w:eastAsia="zh-CN"/>
        </w:rPr>
        <w:t xml:space="preserve">extending 1 PRB to 1 interlace to meet the OCB requirements. However, it significantly degrades the PSFCH </w:t>
      </w:r>
      <w:r w:rsidR="00AC48C8">
        <w:rPr>
          <w:rFonts w:ascii="Arial" w:hAnsi="Arial" w:cs="Arial"/>
          <w:lang w:eastAsia="zh-CN"/>
        </w:rPr>
        <w:t xml:space="preserve">resource utilization efficiency and </w:t>
      </w:r>
      <w:r>
        <w:rPr>
          <w:rFonts w:ascii="Arial" w:hAnsi="Arial" w:cs="Arial"/>
          <w:lang w:eastAsia="zh-CN"/>
        </w:rPr>
        <w:t>multiplexing capacity.</w:t>
      </w:r>
    </w:p>
    <w:p w14:paraId="020D206E" w14:textId="6783F179" w:rsidR="000F115A" w:rsidRPr="00A07577" w:rsidRDefault="00A07577" w:rsidP="00190A81">
      <w:pPr>
        <w:spacing w:line="288" w:lineRule="auto"/>
        <w:rPr>
          <w:rFonts w:ascii="Arial" w:hAnsi="Arial" w:cs="Arial"/>
          <w:lang w:eastAsia="zh-CN"/>
        </w:rPr>
      </w:pPr>
      <w:r>
        <w:rPr>
          <w:rFonts w:ascii="Arial" w:hAnsi="Arial" w:cs="Arial" w:hint="eastAsia"/>
          <w:lang w:eastAsia="zh-CN"/>
        </w:rPr>
        <w:t>O</w:t>
      </w:r>
      <w:r>
        <w:rPr>
          <w:rFonts w:ascii="Arial" w:hAnsi="Arial" w:cs="Arial"/>
          <w:lang w:eastAsia="zh-CN"/>
        </w:rPr>
        <w:t xml:space="preserve">n the other hand, the target use case of SL-U is eMBB services with high data rate, in which the Tx UE may transmit multiple TBs to the Rx UE and the Rx UE can naturally arrange the multiple HARQ-ACK bits in a HARQ codebook to the Tx UE in a more efficient way. In this sense, new PSFCH format should be further studied, along with </w:t>
      </w:r>
      <w:r w:rsidRPr="00A07577">
        <w:rPr>
          <w:rFonts w:ascii="Arial" w:hAnsi="Arial" w:cs="Arial"/>
          <w:lang w:eastAsia="zh-CN"/>
        </w:rPr>
        <w:t xml:space="preserve">enhancements </w:t>
      </w:r>
      <w:r w:rsidR="00656C62">
        <w:rPr>
          <w:rFonts w:ascii="Arial" w:hAnsi="Arial" w:cs="Arial"/>
          <w:lang w:eastAsia="zh-CN"/>
        </w:rPr>
        <w:t xml:space="preserve">of </w:t>
      </w:r>
      <w:r w:rsidRPr="00A07577">
        <w:rPr>
          <w:rFonts w:ascii="Arial" w:hAnsi="Arial" w:cs="Arial"/>
          <w:lang w:eastAsia="zh-CN"/>
        </w:rPr>
        <w:t>including PSFCH resource indication and HARQ codebook design</w:t>
      </w:r>
      <w:r>
        <w:rPr>
          <w:rFonts w:ascii="Arial" w:hAnsi="Arial" w:cs="Arial" w:hint="eastAsia"/>
          <w:lang w:eastAsia="zh-CN"/>
        </w:rPr>
        <w:t>.</w:t>
      </w:r>
    </w:p>
    <w:p w14:paraId="6D076E35" w14:textId="349E5674" w:rsidR="000F115A" w:rsidRPr="000C1DC1" w:rsidRDefault="000F115A" w:rsidP="00D23B9F">
      <w:pPr>
        <w:spacing w:line="288" w:lineRule="auto"/>
        <w:rPr>
          <w:rFonts w:ascii="Arial" w:hAnsi="Arial" w:cs="Arial"/>
          <w:b/>
          <w:bCs/>
          <w:lang w:eastAsia="zh-CN"/>
        </w:rPr>
      </w:pPr>
      <w:bookmarkStart w:id="25" w:name="_Hlk101969894"/>
      <w:r w:rsidRPr="000C1DC1">
        <w:rPr>
          <w:rFonts w:ascii="Arial" w:hAnsi="Arial" w:cs="Arial" w:hint="eastAsia"/>
          <w:b/>
          <w:bCs/>
          <w:lang w:eastAsia="zh-CN"/>
        </w:rPr>
        <w:t>P</w:t>
      </w:r>
      <w:r w:rsidRPr="000C1DC1">
        <w:rPr>
          <w:rFonts w:ascii="Arial" w:hAnsi="Arial" w:cs="Arial"/>
          <w:b/>
          <w:bCs/>
          <w:lang w:eastAsia="zh-CN"/>
        </w:rPr>
        <w:t xml:space="preserve">roposal </w:t>
      </w:r>
      <w:r w:rsidR="00FA1DDF">
        <w:rPr>
          <w:rFonts w:ascii="Arial" w:hAnsi="Arial" w:cs="Arial"/>
          <w:b/>
          <w:bCs/>
          <w:lang w:eastAsia="zh-CN"/>
        </w:rPr>
        <w:t>10</w:t>
      </w:r>
      <w:r w:rsidRPr="000C1DC1">
        <w:rPr>
          <w:rFonts w:ascii="Arial" w:hAnsi="Arial" w:cs="Arial"/>
          <w:b/>
          <w:bCs/>
          <w:lang w:eastAsia="zh-CN"/>
        </w:rPr>
        <w:t xml:space="preserve">: New PSFCH format </w:t>
      </w:r>
      <w:r w:rsidR="00757292">
        <w:rPr>
          <w:rFonts w:ascii="Arial" w:hAnsi="Arial" w:cs="Arial"/>
          <w:b/>
          <w:bCs/>
          <w:lang w:eastAsia="zh-CN"/>
        </w:rPr>
        <w:t>in addition to</w:t>
      </w:r>
      <w:r w:rsidRPr="000C1DC1">
        <w:rPr>
          <w:rFonts w:ascii="Arial" w:hAnsi="Arial" w:cs="Arial"/>
          <w:b/>
          <w:bCs/>
          <w:lang w:eastAsia="zh-CN"/>
        </w:rPr>
        <w:t xml:space="preserve"> PSFCH format 0 </w:t>
      </w:r>
      <w:r w:rsidR="00190A81">
        <w:rPr>
          <w:rFonts w:ascii="Arial" w:hAnsi="Arial" w:cs="Arial"/>
          <w:b/>
          <w:bCs/>
          <w:lang w:eastAsia="zh-CN"/>
        </w:rPr>
        <w:t xml:space="preserve">should </w:t>
      </w:r>
      <w:r w:rsidRPr="000C1DC1">
        <w:rPr>
          <w:rFonts w:ascii="Arial" w:hAnsi="Arial" w:cs="Arial"/>
          <w:b/>
          <w:bCs/>
          <w:lang w:eastAsia="zh-CN"/>
        </w:rPr>
        <w:t>be studied.</w:t>
      </w:r>
    </w:p>
    <w:p w14:paraId="3267422A" w14:textId="396777F5" w:rsidR="00325034" w:rsidRPr="000C1DC1" w:rsidRDefault="000F115A" w:rsidP="00D23B9F">
      <w:pPr>
        <w:spacing w:line="288" w:lineRule="auto"/>
        <w:rPr>
          <w:rFonts w:ascii="Arial" w:hAnsi="Arial" w:cs="Arial"/>
          <w:b/>
          <w:bCs/>
          <w:lang w:eastAsia="zh-CN"/>
        </w:rPr>
      </w:pPr>
      <w:bookmarkStart w:id="26" w:name="OLE_LINK680"/>
      <w:bookmarkStart w:id="27" w:name="OLE_LINK681"/>
      <w:bookmarkEnd w:id="25"/>
      <w:r w:rsidRPr="000C1DC1">
        <w:rPr>
          <w:rFonts w:ascii="Arial" w:hAnsi="Arial" w:cs="Arial" w:hint="eastAsia"/>
          <w:b/>
          <w:bCs/>
          <w:lang w:eastAsia="zh-CN"/>
        </w:rPr>
        <w:t>P</w:t>
      </w:r>
      <w:r w:rsidRPr="000C1DC1">
        <w:rPr>
          <w:rFonts w:ascii="Arial" w:hAnsi="Arial" w:cs="Arial"/>
          <w:b/>
          <w:bCs/>
          <w:lang w:eastAsia="zh-CN"/>
        </w:rPr>
        <w:t xml:space="preserve">roposal </w:t>
      </w:r>
      <w:r w:rsidR="00FA1DDF">
        <w:rPr>
          <w:rFonts w:ascii="Arial" w:hAnsi="Arial" w:cs="Arial"/>
          <w:b/>
          <w:bCs/>
          <w:lang w:eastAsia="zh-CN"/>
        </w:rPr>
        <w:t>11</w:t>
      </w:r>
      <w:r w:rsidRPr="000C1DC1">
        <w:rPr>
          <w:rFonts w:ascii="Arial" w:hAnsi="Arial" w:cs="Arial"/>
          <w:b/>
          <w:bCs/>
          <w:lang w:eastAsia="zh-CN"/>
        </w:rPr>
        <w:t xml:space="preserve">: </w:t>
      </w:r>
      <w:r w:rsidR="00757292">
        <w:rPr>
          <w:rFonts w:ascii="Arial" w:hAnsi="Arial" w:cs="Arial" w:hint="eastAsia"/>
          <w:b/>
          <w:bCs/>
          <w:lang w:eastAsia="zh-CN"/>
        </w:rPr>
        <w:t>I</w:t>
      </w:r>
      <w:r w:rsidR="00757292" w:rsidRPr="00757292">
        <w:rPr>
          <w:rFonts w:ascii="Arial" w:hAnsi="Arial" w:cs="Arial"/>
          <w:b/>
          <w:bCs/>
          <w:lang w:eastAsia="zh-CN"/>
        </w:rPr>
        <w:t xml:space="preserve">f </w:t>
      </w:r>
      <w:r w:rsidR="00534988">
        <w:rPr>
          <w:rFonts w:ascii="Arial" w:hAnsi="Arial" w:cs="Arial"/>
          <w:b/>
          <w:bCs/>
          <w:lang w:eastAsia="zh-CN"/>
        </w:rPr>
        <w:t xml:space="preserve">one or more </w:t>
      </w:r>
      <w:r w:rsidR="00757292" w:rsidRPr="00757292">
        <w:rPr>
          <w:rFonts w:ascii="Arial" w:hAnsi="Arial" w:cs="Arial"/>
          <w:b/>
          <w:bCs/>
          <w:lang w:eastAsia="zh-CN"/>
        </w:rPr>
        <w:t>new PSFCH format</w:t>
      </w:r>
      <w:r w:rsidR="00534988">
        <w:rPr>
          <w:rFonts w:ascii="Arial" w:hAnsi="Arial" w:cs="Arial"/>
          <w:b/>
          <w:bCs/>
          <w:lang w:eastAsia="zh-CN"/>
        </w:rPr>
        <w:t>s</w:t>
      </w:r>
      <w:r w:rsidR="00757292" w:rsidRPr="00757292">
        <w:rPr>
          <w:rFonts w:ascii="Arial" w:hAnsi="Arial" w:cs="Arial"/>
          <w:b/>
          <w:bCs/>
          <w:lang w:eastAsia="zh-CN"/>
        </w:rPr>
        <w:t xml:space="preserve"> </w:t>
      </w:r>
      <w:r w:rsidR="00534988">
        <w:rPr>
          <w:rFonts w:ascii="Arial" w:hAnsi="Arial" w:cs="Arial"/>
          <w:b/>
          <w:bCs/>
          <w:lang w:eastAsia="zh-CN"/>
        </w:rPr>
        <w:t>are</w:t>
      </w:r>
      <w:r w:rsidR="00757292" w:rsidRPr="00757292">
        <w:rPr>
          <w:rFonts w:ascii="Arial" w:hAnsi="Arial" w:cs="Arial"/>
          <w:b/>
          <w:bCs/>
          <w:lang w:eastAsia="zh-CN"/>
        </w:rPr>
        <w:t xml:space="preserve"> supported </w:t>
      </w:r>
      <w:r w:rsidR="00757292">
        <w:rPr>
          <w:rFonts w:ascii="Arial" w:hAnsi="Arial" w:cs="Arial" w:hint="eastAsia"/>
          <w:b/>
          <w:bCs/>
          <w:lang w:eastAsia="zh-CN"/>
        </w:rPr>
        <w:t>in</w:t>
      </w:r>
      <w:r w:rsidR="00757292">
        <w:rPr>
          <w:rFonts w:ascii="Arial" w:hAnsi="Arial" w:cs="Arial"/>
          <w:b/>
          <w:bCs/>
          <w:lang w:eastAsia="zh-CN"/>
        </w:rPr>
        <w:t xml:space="preserve"> </w:t>
      </w:r>
      <w:r w:rsidR="00757292">
        <w:rPr>
          <w:rFonts w:ascii="Arial" w:hAnsi="Arial" w:cs="Arial" w:hint="eastAsia"/>
          <w:b/>
          <w:bCs/>
          <w:lang w:eastAsia="zh-CN"/>
        </w:rPr>
        <w:t>SL-U</w:t>
      </w:r>
      <w:r w:rsidR="00757292">
        <w:rPr>
          <w:rFonts w:ascii="Arial" w:hAnsi="Arial" w:cs="Arial"/>
          <w:b/>
          <w:bCs/>
          <w:lang w:eastAsia="zh-CN"/>
        </w:rPr>
        <w:t xml:space="preserve">, </w:t>
      </w:r>
      <w:r w:rsidR="00A07577" w:rsidRPr="000C1DC1">
        <w:rPr>
          <w:rFonts w:ascii="Arial" w:hAnsi="Arial" w:cs="Arial"/>
          <w:b/>
          <w:bCs/>
          <w:lang w:eastAsia="zh-CN"/>
        </w:rPr>
        <w:t>enhancements including PSFCH resource indication and HARQ codebook design</w:t>
      </w:r>
      <w:r w:rsidRPr="000C1DC1">
        <w:rPr>
          <w:rFonts w:ascii="Arial" w:hAnsi="Arial" w:cs="Arial"/>
          <w:b/>
          <w:bCs/>
          <w:lang w:eastAsia="zh-CN"/>
        </w:rPr>
        <w:t xml:space="preserve"> should be further </w:t>
      </w:r>
      <w:r w:rsidR="00534988">
        <w:rPr>
          <w:rFonts w:ascii="Arial" w:hAnsi="Arial" w:cs="Arial"/>
          <w:b/>
          <w:bCs/>
          <w:lang w:eastAsia="zh-CN"/>
        </w:rPr>
        <w:t>studied</w:t>
      </w:r>
      <w:r w:rsidRPr="000C1DC1">
        <w:rPr>
          <w:rFonts w:ascii="Arial" w:hAnsi="Arial" w:cs="Arial"/>
          <w:b/>
          <w:bCs/>
          <w:lang w:eastAsia="zh-CN"/>
        </w:rPr>
        <w:t>.</w:t>
      </w:r>
    </w:p>
    <w:bookmarkEnd w:id="26"/>
    <w:bookmarkEnd w:id="27"/>
    <w:p w14:paraId="6EB70898" w14:textId="5D9A6AD9" w:rsidR="00C14AAF" w:rsidRDefault="00C14AAF" w:rsidP="00C14AAF">
      <w:pPr>
        <w:spacing w:line="288" w:lineRule="auto"/>
        <w:rPr>
          <w:rFonts w:ascii="Arial" w:hAnsi="Arial" w:cs="Arial"/>
          <w:b/>
          <w:lang w:eastAsia="zh-CN"/>
        </w:rPr>
      </w:pPr>
    </w:p>
    <w:p w14:paraId="0801F608" w14:textId="1FB6AEF4" w:rsidR="00F66C16" w:rsidRPr="005036D0" w:rsidRDefault="00F66C16" w:rsidP="00C14AAF">
      <w:pPr>
        <w:spacing w:line="288" w:lineRule="auto"/>
        <w:rPr>
          <w:rFonts w:ascii="Arial" w:hAnsi="Arial" w:cs="Arial"/>
          <w:b/>
          <w:bCs/>
          <w:i/>
          <w:iCs/>
          <w:u w:val="single"/>
          <w:lang w:eastAsia="zh-CN"/>
        </w:rPr>
      </w:pPr>
      <w:r w:rsidRPr="005036D0">
        <w:rPr>
          <w:rFonts w:ascii="Arial" w:hAnsi="Arial" w:cs="Arial" w:hint="eastAsia"/>
          <w:b/>
          <w:bCs/>
          <w:i/>
          <w:iCs/>
          <w:u w:val="single"/>
          <w:lang w:eastAsia="zh-CN"/>
        </w:rPr>
        <w:t>P</w:t>
      </w:r>
      <w:r w:rsidRPr="005036D0">
        <w:rPr>
          <w:rFonts w:ascii="Arial" w:hAnsi="Arial" w:cs="Arial"/>
          <w:b/>
          <w:bCs/>
          <w:i/>
          <w:iCs/>
          <w:u w:val="single"/>
          <w:lang w:eastAsia="zh-CN"/>
        </w:rPr>
        <w:t>SFCH due to LBT failure</w:t>
      </w:r>
    </w:p>
    <w:p w14:paraId="62A8C81A" w14:textId="43EA6713" w:rsidR="006E33C4" w:rsidRDefault="00BC1A1D" w:rsidP="00BC1A1D">
      <w:pPr>
        <w:spacing w:line="288" w:lineRule="auto"/>
        <w:rPr>
          <w:rFonts w:ascii="Arial" w:hAnsi="Arial" w:cs="Arial"/>
          <w:lang w:eastAsia="zh-CN"/>
        </w:rPr>
      </w:pPr>
      <w:r w:rsidRPr="002E55CB">
        <w:rPr>
          <w:rFonts w:ascii="Arial" w:hAnsi="Arial" w:cs="Arial"/>
          <w:lang w:eastAsia="zh-CN"/>
        </w:rPr>
        <w:t>In NR sidelink, PSFCH can only be dropped due to prioritization</w:t>
      </w:r>
      <w:r w:rsidR="00A90991">
        <w:rPr>
          <w:rFonts w:ascii="Arial" w:hAnsi="Arial" w:cs="Arial"/>
          <w:lang w:eastAsia="zh-CN"/>
        </w:rPr>
        <w:t>; while</w:t>
      </w:r>
      <w:r w:rsidRPr="002E55CB">
        <w:rPr>
          <w:rFonts w:ascii="Arial" w:hAnsi="Arial" w:cs="Arial"/>
          <w:lang w:eastAsia="zh-CN"/>
        </w:rPr>
        <w:t xml:space="preserve"> PSFCH dropping would be more frequent in SL-U due to LBT failure, which will be more harmful for reliability. </w:t>
      </w:r>
    </w:p>
    <w:p w14:paraId="74D5D219" w14:textId="4BE9578B" w:rsidR="006E33C4" w:rsidRDefault="006E33C4" w:rsidP="00BC1A1D">
      <w:pPr>
        <w:spacing w:line="288" w:lineRule="auto"/>
        <w:rPr>
          <w:rFonts w:ascii="Arial" w:hAnsi="Arial" w:cs="Arial"/>
          <w:lang w:eastAsia="zh-CN"/>
        </w:rPr>
      </w:pPr>
      <w:r>
        <w:rPr>
          <w:rFonts w:ascii="Arial" w:hAnsi="Arial" w:cs="Arial"/>
          <w:lang w:eastAsia="zh-CN"/>
        </w:rPr>
        <w:t>I</w:t>
      </w:r>
      <w:r w:rsidR="00BC1A1D" w:rsidRPr="002E55CB">
        <w:rPr>
          <w:rFonts w:ascii="Arial" w:hAnsi="Arial" w:cs="Arial"/>
          <w:lang w:eastAsia="zh-CN"/>
        </w:rPr>
        <w:t xml:space="preserve">n NR-U, </w:t>
      </w:r>
      <w:r>
        <w:rPr>
          <w:rFonts w:ascii="Arial" w:hAnsi="Arial" w:cs="Arial"/>
          <w:lang w:eastAsia="zh-CN"/>
        </w:rPr>
        <w:t xml:space="preserve">a </w:t>
      </w:r>
      <w:r w:rsidR="00BC1A1D" w:rsidRPr="002E55CB">
        <w:rPr>
          <w:rFonts w:ascii="Arial" w:hAnsi="Arial" w:cs="Arial"/>
          <w:lang w:eastAsia="zh-CN"/>
        </w:rPr>
        <w:t xml:space="preserve">UE can store the un-transmitted HARQ-ACK bits in a PUCCH occasion and try to transmit them again in next PUCCH occasion, </w:t>
      </w:r>
      <w:r>
        <w:rPr>
          <w:rFonts w:ascii="Arial" w:hAnsi="Arial" w:cs="Arial"/>
          <w:lang w:eastAsia="zh-CN"/>
        </w:rPr>
        <w:t xml:space="preserve">basically, </w:t>
      </w:r>
      <w:r w:rsidR="00BC1A1D" w:rsidRPr="002E55CB">
        <w:rPr>
          <w:rFonts w:ascii="Arial" w:hAnsi="Arial" w:cs="Arial"/>
          <w:lang w:eastAsia="zh-CN"/>
        </w:rPr>
        <w:t>the same logic can be followed</w:t>
      </w:r>
      <w:r>
        <w:rPr>
          <w:rFonts w:ascii="Arial" w:hAnsi="Arial" w:cs="Arial"/>
          <w:lang w:eastAsia="zh-CN"/>
        </w:rPr>
        <w:t xml:space="preserve"> in SL-U</w:t>
      </w:r>
      <w:r w:rsidR="00BC1A1D" w:rsidRPr="002E55CB">
        <w:rPr>
          <w:rFonts w:ascii="Arial" w:hAnsi="Arial" w:cs="Arial"/>
          <w:lang w:eastAsia="zh-CN"/>
        </w:rPr>
        <w:t xml:space="preserve">, </w:t>
      </w:r>
      <w:r>
        <w:rPr>
          <w:rFonts w:ascii="Arial" w:hAnsi="Arial" w:cs="Arial"/>
          <w:lang w:eastAsia="zh-CN"/>
        </w:rPr>
        <w:t xml:space="preserve">i.e., multiple PSFCH occasions can be </w:t>
      </w:r>
      <w:r w:rsidR="008A7DCB">
        <w:rPr>
          <w:rFonts w:ascii="Arial" w:hAnsi="Arial" w:cs="Arial"/>
          <w:lang w:eastAsia="zh-CN"/>
        </w:rPr>
        <w:t>defined</w:t>
      </w:r>
      <w:r>
        <w:rPr>
          <w:rFonts w:ascii="Arial" w:hAnsi="Arial" w:cs="Arial"/>
          <w:lang w:eastAsia="zh-CN"/>
        </w:rPr>
        <w:t xml:space="preserve"> for a PSSCH </w:t>
      </w:r>
      <w:r w:rsidR="00783CEC">
        <w:rPr>
          <w:rFonts w:ascii="Arial" w:hAnsi="Arial" w:cs="Arial"/>
          <w:lang w:eastAsia="zh-CN"/>
        </w:rPr>
        <w:t xml:space="preserve">transmission </w:t>
      </w:r>
      <w:r>
        <w:rPr>
          <w:rFonts w:ascii="Arial" w:hAnsi="Arial" w:cs="Arial"/>
          <w:lang w:eastAsia="zh-CN"/>
        </w:rPr>
        <w:t>to address the potential PSFCH transmission dropping due to LBT failure.</w:t>
      </w:r>
      <w:r w:rsidR="00B37CA3">
        <w:rPr>
          <w:rFonts w:ascii="Arial" w:hAnsi="Arial" w:cs="Arial"/>
          <w:lang w:eastAsia="zh-CN"/>
        </w:rPr>
        <w:t xml:space="preserve"> The multiple PSFCH occasions can be introduced in time domain or frequency domain, it can be further studied either or both schemes are supported.</w:t>
      </w:r>
    </w:p>
    <w:p w14:paraId="3E387E50" w14:textId="77777777" w:rsidR="00E75968" w:rsidRDefault="00E75968" w:rsidP="00E75968">
      <w:pPr>
        <w:spacing w:line="288" w:lineRule="auto"/>
        <w:rPr>
          <w:rFonts w:ascii="Arial" w:hAnsi="Arial" w:cs="Arial"/>
          <w:b/>
          <w:lang w:eastAsia="zh-CN"/>
        </w:rPr>
      </w:pPr>
      <w:r w:rsidRPr="002E55CB">
        <w:rPr>
          <w:rFonts w:ascii="Arial" w:hAnsi="Arial" w:cs="Arial"/>
          <w:b/>
          <w:lang w:eastAsia="zh-CN"/>
        </w:rPr>
        <w:t>Proposal 1</w:t>
      </w:r>
      <w:r>
        <w:rPr>
          <w:rFonts w:ascii="Arial" w:hAnsi="Arial" w:cs="Arial"/>
          <w:b/>
          <w:lang w:eastAsia="zh-CN"/>
        </w:rPr>
        <w:t>2</w:t>
      </w:r>
      <w:r w:rsidRPr="002E55CB">
        <w:rPr>
          <w:rFonts w:ascii="Arial" w:hAnsi="Arial" w:cs="Arial"/>
          <w:b/>
          <w:lang w:eastAsia="zh-CN"/>
        </w:rPr>
        <w:t xml:space="preserve">: RAN1 should strive to define </w:t>
      </w:r>
      <w:r>
        <w:rPr>
          <w:rFonts w:ascii="Arial" w:hAnsi="Arial" w:cs="Arial"/>
          <w:b/>
          <w:lang w:eastAsia="zh-CN"/>
        </w:rPr>
        <w:t>multiple</w:t>
      </w:r>
      <w:r w:rsidRPr="002E55CB">
        <w:rPr>
          <w:rFonts w:ascii="Arial" w:hAnsi="Arial" w:cs="Arial"/>
          <w:b/>
          <w:lang w:eastAsia="zh-CN"/>
        </w:rPr>
        <w:t xml:space="preserve"> PSFCH occasions corresponding to one PSSCH transmission in SL-U, to mitigate the impacts of PSFCH dropping due to LBT.</w:t>
      </w:r>
    </w:p>
    <w:p w14:paraId="18528F1E" w14:textId="77777777" w:rsidR="00E75968" w:rsidRPr="00F90B81" w:rsidRDefault="00E75968" w:rsidP="00E75968">
      <w:pPr>
        <w:pStyle w:val="af9"/>
        <w:numPr>
          <w:ilvl w:val="0"/>
          <w:numId w:val="41"/>
        </w:numPr>
        <w:spacing w:line="288" w:lineRule="auto"/>
        <w:ind w:left="1134"/>
        <w:rPr>
          <w:rFonts w:ascii="Arial" w:hAnsi="Arial" w:cs="Arial"/>
          <w:b/>
          <w:sz w:val="20"/>
          <w:szCs w:val="20"/>
          <w:lang w:eastAsia="zh-CN"/>
        </w:rPr>
      </w:pPr>
      <w:r w:rsidRPr="00F90B81">
        <w:rPr>
          <w:rFonts w:ascii="Arial" w:hAnsi="Arial" w:cs="Arial"/>
          <w:b/>
          <w:sz w:val="20"/>
          <w:szCs w:val="20"/>
          <w:lang w:eastAsia="zh-CN"/>
        </w:rPr>
        <w:t xml:space="preserve">FFS: </w:t>
      </w:r>
      <w:r w:rsidRPr="00F90B81">
        <w:rPr>
          <w:rFonts w:ascii="Arial" w:hAnsi="Arial" w:cs="Arial" w:hint="eastAsia"/>
          <w:b/>
          <w:sz w:val="20"/>
          <w:szCs w:val="20"/>
          <w:lang w:eastAsia="zh-CN"/>
        </w:rPr>
        <w:t>M</w:t>
      </w:r>
      <w:r w:rsidRPr="00F90B81">
        <w:rPr>
          <w:rFonts w:ascii="Arial" w:hAnsi="Arial" w:cs="Arial"/>
          <w:b/>
          <w:sz w:val="20"/>
          <w:szCs w:val="20"/>
          <w:lang w:eastAsia="zh-CN"/>
        </w:rPr>
        <w:t>ultiple PSFCH occasions are introduced in time domain and/or frequency domain</w:t>
      </w:r>
    </w:p>
    <w:p w14:paraId="51D046C9" w14:textId="77777777" w:rsidR="00E75968" w:rsidRPr="00C23978" w:rsidRDefault="00E75968" w:rsidP="00BC1A1D">
      <w:pPr>
        <w:spacing w:line="288" w:lineRule="auto"/>
        <w:rPr>
          <w:rFonts w:ascii="Arial" w:hAnsi="Arial" w:cs="Arial"/>
          <w:lang w:val="en-US" w:eastAsia="zh-CN"/>
        </w:rPr>
      </w:pPr>
    </w:p>
    <w:p w14:paraId="65636681" w14:textId="409079E4" w:rsidR="00BC1A1D" w:rsidRDefault="00245935" w:rsidP="00BC1A1D">
      <w:pPr>
        <w:spacing w:line="288" w:lineRule="auto"/>
        <w:rPr>
          <w:rFonts w:ascii="Arial" w:hAnsi="Arial" w:cs="Arial"/>
          <w:lang w:eastAsia="zh-CN"/>
        </w:rPr>
      </w:pPr>
      <w:r>
        <w:rPr>
          <w:rFonts w:ascii="Arial" w:hAnsi="Arial" w:cs="Arial"/>
          <w:lang w:eastAsia="zh-CN"/>
        </w:rPr>
        <w:lastRenderedPageBreak/>
        <w:t>In addition, with</w:t>
      </w:r>
      <w:r w:rsidR="00BC1A1D" w:rsidRPr="002E55CB">
        <w:rPr>
          <w:rFonts w:ascii="Arial" w:hAnsi="Arial" w:cs="Arial"/>
          <w:lang w:eastAsia="zh-CN"/>
        </w:rPr>
        <w:t xml:space="preserve"> </w:t>
      </w:r>
      <w:r w:rsidR="00093DC1">
        <w:rPr>
          <w:rFonts w:ascii="Arial" w:hAnsi="Arial" w:cs="Arial"/>
          <w:lang w:eastAsia="zh-CN"/>
        </w:rPr>
        <w:t>multiple</w:t>
      </w:r>
      <w:r w:rsidR="00093DC1" w:rsidRPr="002E55CB">
        <w:rPr>
          <w:rFonts w:ascii="Arial" w:hAnsi="Arial" w:cs="Arial"/>
          <w:lang w:eastAsia="zh-CN"/>
        </w:rPr>
        <w:t xml:space="preserve"> </w:t>
      </w:r>
      <w:r w:rsidR="00BC1A1D" w:rsidRPr="002E55CB">
        <w:rPr>
          <w:rFonts w:ascii="Arial" w:hAnsi="Arial" w:cs="Arial"/>
          <w:lang w:eastAsia="zh-CN"/>
        </w:rPr>
        <w:t>PSFCH occasions</w:t>
      </w:r>
      <w:r w:rsidR="00093DC1">
        <w:rPr>
          <w:rFonts w:ascii="Arial" w:hAnsi="Arial" w:cs="Arial"/>
          <w:lang w:eastAsia="zh-CN"/>
        </w:rPr>
        <w:t xml:space="preserve"> for a PSSCH transmission</w:t>
      </w:r>
      <w:r w:rsidR="00BC1A1D" w:rsidRPr="002E55CB">
        <w:rPr>
          <w:rFonts w:ascii="Arial" w:hAnsi="Arial" w:cs="Arial"/>
          <w:lang w:eastAsia="zh-CN"/>
        </w:rPr>
        <w:t xml:space="preserve"> in SL-U</w:t>
      </w:r>
      <w:r>
        <w:rPr>
          <w:rFonts w:ascii="Arial" w:hAnsi="Arial" w:cs="Arial"/>
          <w:lang w:eastAsia="zh-CN"/>
        </w:rPr>
        <w:t>, the PSSCH-PSFCH mapping relationship should be further studied</w:t>
      </w:r>
      <w:r w:rsidR="00BC1A1D" w:rsidRPr="002E55CB">
        <w:rPr>
          <w:rFonts w:ascii="Arial" w:hAnsi="Arial" w:cs="Arial"/>
          <w:lang w:eastAsia="zh-CN"/>
        </w:rPr>
        <w:t xml:space="preserve"> because only one-to-one mapping is supported in Rel-16 NR sidelink.</w:t>
      </w:r>
      <w:r w:rsidR="005075F4">
        <w:rPr>
          <w:rFonts w:ascii="Arial" w:hAnsi="Arial" w:cs="Arial"/>
          <w:lang w:eastAsia="zh-CN"/>
        </w:rPr>
        <w:t xml:space="preserve"> One potential solution is that </w:t>
      </w:r>
      <w:r w:rsidR="00282B47">
        <w:rPr>
          <w:rFonts w:ascii="Arial" w:hAnsi="Arial" w:cs="Arial"/>
          <w:lang w:eastAsia="zh-CN"/>
        </w:rPr>
        <w:t xml:space="preserve">the PSFCH resource in </w:t>
      </w:r>
      <w:r w:rsidR="00282B47" w:rsidRPr="00C23978">
        <w:rPr>
          <w:rFonts w:ascii="Arial" w:hAnsi="Arial" w:cs="Arial"/>
          <w:i/>
          <w:iCs/>
          <w:lang w:eastAsia="zh-CN"/>
        </w:rPr>
        <w:t>k</w:t>
      </w:r>
      <w:r w:rsidR="00282B47">
        <w:rPr>
          <w:rFonts w:ascii="Arial" w:hAnsi="Arial" w:cs="Arial"/>
          <w:lang w:eastAsia="zh-CN"/>
        </w:rPr>
        <w:t>th PSFCH occasion is the same as that in the 1</w:t>
      </w:r>
      <w:r w:rsidR="00282B47" w:rsidRPr="00C23978">
        <w:rPr>
          <w:rFonts w:ascii="Arial" w:hAnsi="Arial" w:cs="Arial"/>
          <w:vertAlign w:val="superscript"/>
          <w:lang w:eastAsia="zh-CN"/>
        </w:rPr>
        <w:t>st</w:t>
      </w:r>
      <w:r w:rsidR="00282B47">
        <w:rPr>
          <w:rFonts w:ascii="Arial" w:hAnsi="Arial" w:cs="Arial"/>
          <w:lang w:eastAsia="zh-CN"/>
        </w:rPr>
        <w:t xml:space="preserve"> PSFCH occasion</w:t>
      </w:r>
      <w:r w:rsidR="00294157">
        <w:rPr>
          <w:rFonts w:ascii="Arial" w:hAnsi="Arial" w:cs="Arial"/>
          <w:lang w:eastAsia="zh-CN"/>
        </w:rPr>
        <w:t xml:space="preserve"> in frequency domain</w:t>
      </w:r>
      <w:r w:rsidR="00E75968">
        <w:rPr>
          <w:rFonts w:ascii="Arial" w:hAnsi="Arial" w:cs="Arial"/>
          <w:lang w:eastAsia="zh-CN"/>
        </w:rPr>
        <w:t>, where 1</w:t>
      </w:r>
      <w:r w:rsidR="00E75968">
        <w:rPr>
          <w:rFonts w:ascii="Arial" w:hAnsi="Arial" w:cs="Arial" w:hint="eastAsia"/>
          <w:lang w:eastAsia="zh-CN"/>
        </w:rPr>
        <w:t>≤</w:t>
      </w:r>
      <w:r w:rsidR="00E75968">
        <w:rPr>
          <w:rFonts w:ascii="Arial" w:hAnsi="Arial" w:cs="Arial"/>
          <w:i/>
          <w:iCs/>
          <w:lang w:eastAsia="zh-CN"/>
        </w:rPr>
        <w:t>k</w:t>
      </w:r>
      <w:r w:rsidR="00E75968">
        <w:rPr>
          <w:rFonts w:ascii="Arial" w:hAnsi="Arial" w:cs="Arial" w:hint="eastAsia"/>
          <w:lang w:eastAsia="zh-CN"/>
        </w:rPr>
        <w:t>≤</w:t>
      </w:r>
      <w:r w:rsidR="00E75968">
        <w:rPr>
          <w:rFonts w:ascii="Arial" w:hAnsi="Arial" w:cs="Arial"/>
          <w:i/>
          <w:iCs/>
          <w:lang w:eastAsia="zh-CN"/>
        </w:rPr>
        <w:t>K</w:t>
      </w:r>
      <w:r w:rsidR="00E75968" w:rsidRPr="00C23978">
        <w:rPr>
          <w:rFonts w:ascii="Arial" w:hAnsi="Arial" w:cs="Arial"/>
          <w:lang w:eastAsia="zh-CN"/>
        </w:rPr>
        <w:t xml:space="preserve">, and the K PSFCH occasions are </w:t>
      </w:r>
      <w:r w:rsidR="00E75968">
        <w:rPr>
          <w:rFonts w:ascii="Arial" w:hAnsi="Arial" w:cs="Arial"/>
          <w:lang w:eastAsia="zh-CN"/>
        </w:rPr>
        <w:t xml:space="preserve">between the </w:t>
      </w:r>
      <w:r w:rsidR="00E75968" w:rsidRPr="00C23978">
        <w:rPr>
          <w:rFonts w:ascii="Arial" w:hAnsi="Arial" w:cs="Arial"/>
          <w:i/>
          <w:iCs/>
          <w:lang w:eastAsia="zh-CN"/>
        </w:rPr>
        <w:t>n</w:t>
      </w:r>
      <w:r w:rsidR="00E75968">
        <w:rPr>
          <w:rFonts w:ascii="Arial" w:hAnsi="Arial" w:cs="Arial"/>
          <w:lang w:eastAsia="zh-CN"/>
        </w:rPr>
        <w:t xml:space="preserve">th (re)transmission and </w:t>
      </w:r>
      <w:r w:rsidR="00E75968" w:rsidRPr="00C23978">
        <w:rPr>
          <w:rFonts w:ascii="Arial" w:hAnsi="Arial" w:cs="Arial"/>
          <w:i/>
          <w:iCs/>
          <w:lang w:eastAsia="zh-CN"/>
        </w:rPr>
        <w:t>(n+1)</w:t>
      </w:r>
      <w:r w:rsidR="00E75968">
        <w:rPr>
          <w:rFonts w:ascii="Arial" w:hAnsi="Arial" w:cs="Arial"/>
          <w:lang w:eastAsia="zh-CN"/>
        </w:rPr>
        <w:t>th retransmission of a PSSCH</w:t>
      </w:r>
      <w:r w:rsidR="00282B47">
        <w:rPr>
          <w:rFonts w:ascii="Arial" w:hAnsi="Arial" w:cs="Arial"/>
          <w:lang w:eastAsia="zh-CN"/>
        </w:rPr>
        <w:t xml:space="preserve">. If the </w:t>
      </w:r>
      <w:r w:rsidR="00282B47" w:rsidRPr="00C23978">
        <w:rPr>
          <w:rFonts w:ascii="Arial" w:hAnsi="Arial" w:cs="Arial"/>
          <w:i/>
          <w:iCs/>
          <w:lang w:eastAsia="zh-CN"/>
        </w:rPr>
        <w:t>(k-1)</w:t>
      </w:r>
      <w:r w:rsidR="00282B47">
        <w:rPr>
          <w:rFonts w:ascii="Arial" w:hAnsi="Arial" w:cs="Arial"/>
          <w:lang w:eastAsia="zh-CN"/>
        </w:rPr>
        <w:t xml:space="preserve">th PSFCH occasion of a PSSCH transmission is not available due to LBT failure, the UE will send the PSFCH feedback using the same frequency and code domain in the </w:t>
      </w:r>
      <w:r w:rsidR="00282B47" w:rsidRPr="00C23978">
        <w:rPr>
          <w:rFonts w:ascii="Arial" w:hAnsi="Arial" w:cs="Arial"/>
          <w:i/>
          <w:iCs/>
          <w:lang w:eastAsia="zh-CN"/>
        </w:rPr>
        <w:t>k</w:t>
      </w:r>
      <w:r w:rsidR="00282B47">
        <w:rPr>
          <w:rFonts w:ascii="Arial" w:hAnsi="Arial" w:cs="Arial"/>
          <w:lang w:eastAsia="zh-CN"/>
        </w:rPr>
        <w:t>th PSFCH occasion if LBT success</w:t>
      </w:r>
      <w:r w:rsidR="00E75968">
        <w:rPr>
          <w:rFonts w:ascii="Arial" w:hAnsi="Arial" w:cs="Arial"/>
          <w:lang w:eastAsia="zh-CN"/>
        </w:rPr>
        <w:t>.</w:t>
      </w:r>
      <w:r w:rsidR="00182A28">
        <w:rPr>
          <w:rFonts w:ascii="Arial" w:hAnsi="Arial" w:cs="Arial"/>
          <w:lang w:eastAsia="zh-CN"/>
        </w:rPr>
        <w:t xml:space="preserve"> </w:t>
      </w:r>
      <w:r w:rsidR="00182A28">
        <w:rPr>
          <w:rFonts w:ascii="Arial" w:hAnsi="Arial" w:cs="Arial" w:hint="eastAsia"/>
          <w:lang w:eastAsia="zh-CN"/>
        </w:rPr>
        <w:t>A</w:t>
      </w:r>
      <w:r w:rsidR="00182A28">
        <w:rPr>
          <w:rFonts w:ascii="Arial" w:hAnsi="Arial" w:cs="Arial"/>
          <w:lang w:eastAsia="zh-CN"/>
        </w:rPr>
        <w:t>lternatively, the additional PSFCH occasions can be FDMed with the legacy PSFCH occasions, in which the PSFCH resource in the 1</w:t>
      </w:r>
      <w:r w:rsidR="00182A28" w:rsidRPr="00F90B81">
        <w:rPr>
          <w:rFonts w:ascii="Arial" w:hAnsi="Arial" w:cs="Arial"/>
          <w:vertAlign w:val="superscript"/>
          <w:lang w:eastAsia="zh-CN"/>
        </w:rPr>
        <w:t>st</w:t>
      </w:r>
      <w:r w:rsidR="00182A28">
        <w:rPr>
          <w:rFonts w:ascii="Arial" w:hAnsi="Arial" w:cs="Arial"/>
          <w:lang w:eastAsia="zh-CN"/>
        </w:rPr>
        <w:t xml:space="preserve"> PSFCH occasion is determined by the </w:t>
      </w:r>
      <w:r w:rsidR="00182A28" w:rsidRPr="00F90B81">
        <w:rPr>
          <w:rFonts w:ascii="Arial" w:hAnsi="Arial" w:cs="Arial"/>
          <w:i/>
          <w:iCs/>
          <w:lang w:eastAsia="zh-CN"/>
        </w:rPr>
        <w:t>n</w:t>
      </w:r>
      <w:r w:rsidR="00182A28">
        <w:rPr>
          <w:rFonts w:ascii="Arial" w:hAnsi="Arial" w:cs="Arial"/>
          <w:lang w:eastAsia="zh-CN"/>
        </w:rPr>
        <w:t xml:space="preserve">th (re)transmission of the PSSCH and the PSFCH resource in the </w:t>
      </w:r>
      <w:r w:rsidR="00182A28" w:rsidRPr="00F90B81">
        <w:rPr>
          <w:rFonts w:ascii="Arial" w:hAnsi="Arial" w:cs="Arial"/>
          <w:i/>
          <w:iCs/>
          <w:lang w:eastAsia="zh-CN"/>
        </w:rPr>
        <w:t>k</w:t>
      </w:r>
      <w:r w:rsidR="00182A28">
        <w:rPr>
          <w:rFonts w:ascii="Arial" w:hAnsi="Arial" w:cs="Arial"/>
          <w:lang w:eastAsia="zh-CN"/>
        </w:rPr>
        <w:t xml:space="preserve">th PSFCH occasion is determined by the </w:t>
      </w:r>
      <w:r w:rsidR="00182A28" w:rsidRPr="00F90B81">
        <w:rPr>
          <w:rFonts w:ascii="Arial" w:hAnsi="Arial" w:cs="Arial"/>
          <w:i/>
          <w:iCs/>
          <w:lang w:eastAsia="zh-CN"/>
        </w:rPr>
        <w:t>(n+1)</w:t>
      </w:r>
      <w:r w:rsidR="00182A28">
        <w:rPr>
          <w:rFonts w:ascii="Arial" w:hAnsi="Arial" w:cs="Arial"/>
          <w:lang w:eastAsia="zh-CN"/>
        </w:rPr>
        <w:t>th retransmission of the PSSCH.</w:t>
      </w:r>
    </w:p>
    <w:p w14:paraId="14609BD4" w14:textId="01A1012A" w:rsidR="00182A28" w:rsidRDefault="00182A28" w:rsidP="00BC1A1D">
      <w:pPr>
        <w:spacing w:line="288" w:lineRule="auto"/>
      </w:pPr>
      <w:r>
        <w:object w:dxaOrig="16320" w:dyaOrig="7417" w14:anchorId="26EF2B49">
          <v:shape id="_x0000_i1033" type="#_x0000_t75" style="width:498.45pt;height:225.7pt" o:ole="">
            <v:imagedata r:id="rId30" o:title=""/>
          </v:shape>
          <o:OLEObject Type="Embed" ProgID="Visio.Drawing.15" ShapeID="_x0000_i1033" DrawAspect="Content" ObjectID="_1721802966" r:id="rId31"/>
        </w:object>
      </w:r>
    </w:p>
    <w:p w14:paraId="44784E57" w14:textId="77777777" w:rsidR="00182A28" w:rsidRPr="002E55CB" w:rsidRDefault="00182A28" w:rsidP="00182A28">
      <w:pPr>
        <w:spacing w:line="288" w:lineRule="auto"/>
        <w:jc w:val="center"/>
        <w:rPr>
          <w:rFonts w:ascii="Arial" w:hAnsi="Arial" w:cs="Arial"/>
          <w:b/>
          <w:bCs/>
          <w:lang w:eastAsia="zh-CN"/>
        </w:rPr>
      </w:pPr>
      <w:r w:rsidRPr="002E55CB">
        <w:rPr>
          <w:rFonts w:ascii="Arial" w:hAnsi="Arial" w:cs="Arial" w:hint="eastAsia"/>
          <w:b/>
          <w:bCs/>
          <w:lang w:eastAsia="zh-CN"/>
        </w:rPr>
        <w:t>F</w:t>
      </w:r>
      <w:r w:rsidRPr="002E55CB">
        <w:rPr>
          <w:rFonts w:ascii="Arial" w:hAnsi="Arial" w:cs="Arial"/>
          <w:b/>
          <w:bCs/>
          <w:lang w:eastAsia="zh-CN"/>
        </w:rPr>
        <w:t xml:space="preserve">igure </w:t>
      </w:r>
      <w:r>
        <w:rPr>
          <w:rFonts w:ascii="Arial" w:hAnsi="Arial" w:cs="Arial"/>
          <w:b/>
          <w:bCs/>
          <w:lang w:eastAsia="zh-CN"/>
        </w:rPr>
        <w:t>10: Illustration of multiple PSFCH occasions corresponding to one PSSCH transmission</w:t>
      </w:r>
    </w:p>
    <w:p w14:paraId="23E15AA8" w14:textId="77777777" w:rsidR="002C37FD" w:rsidRDefault="002C37FD" w:rsidP="002C37FD">
      <w:pPr>
        <w:rPr>
          <w:rFonts w:ascii="Arial" w:hAnsi="Arial" w:cs="Arial"/>
          <w:b/>
          <w:lang w:eastAsia="zh-CN"/>
        </w:rPr>
      </w:pPr>
    </w:p>
    <w:p w14:paraId="0704F20C" w14:textId="646451D4" w:rsidR="002C37FD" w:rsidRDefault="002C37FD" w:rsidP="00C23978">
      <w:pPr>
        <w:spacing w:beforeLines="50" w:before="120" w:line="288" w:lineRule="auto"/>
        <w:rPr>
          <w:rFonts w:ascii="Arial" w:hAnsi="Arial" w:cs="Arial"/>
          <w:b/>
          <w:lang w:eastAsia="zh-CN"/>
        </w:rPr>
      </w:pPr>
      <w:r w:rsidRPr="00626391">
        <w:rPr>
          <w:rFonts w:ascii="Arial" w:hAnsi="Arial" w:cs="Arial"/>
          <w:b/>
          <w:lang w:eastAsia="zh-CN"/>
        </w:rPr>
        <w:t>Proposal 13</w:t>
      </w:r>
      <w:r w:rsidRPr="00626391">
        <w:rPr>
          <w:rFonts w:ascii="Arial" w:hAnsi="Arial" w:cs="Arial" w:hint="eastAsia"/>
          <w:b/>
          <w:lang w:eastAsia="zh-CN"/>
        </w:rPr>
        <w:t>:</w:t>
      </w:r>
      <w:r w:rsidRPr="002C37FD">
        <w:rPr>
          <w:rFonts w:ascii="Arial" w:hAnsi="Arial" w:cs="Arial"/>
          <w:b/>
          <w:lang w:eastAsia="zh-CN"/>
        </w:rPr>
        <w:t xml:space="preserve"> Consider the following PSSCH-PSFCH mapping relationships:</w:t>
      </w:r>
    </w:p>
    <w:p w14:paraId="5A0DDC2A" w14:textId="206C8B03" w:rsidR="002C37FD" w:rsidRPr="00C23978" w:rsidRDefault="002C37FD" w:rsidP="00C23978">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 xml:space="preserve">Option 1: PSFCH resources in additional PSFCH occasions are determined by the </w:t>
      </w:r>
      <w:r w:rsidRPr="00C23978">
        <w:rPr>
          <w:rFonts w:ascii="Arial" w:hAnsi="Arial" w:cs="Arial"/>
          <w:b/>
          <w:i/>
          <w:iCs/>
          <w:sz w:val="20"/>
          <w:szCs w:val="20"/>
          <w:lang w:eastAsia="zh-CN"/>
        </w:rPr>
        <w:t>n</w:t>
      </w:r>
      <w:r w:rsidRPr="00C23978">
        <w:rPr>
          <w:rFonts w:ascii="Arial" w:hAnsi="Arial" w:cs="Arial"/>
          <w:b/>
          <w:sz w:val="20"/>
          <w:szCs w:val="20"/>
          <w:lang w:eastAsia="zh-CN"/>
        </w:rPr>
        <w:t>th PSSCH (re)transmission and are same with that of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w:t>
      </w:r>
      <w:r w:rsidR="00294157">
        <w:rPr>
          <w:rFonts w:ascii="Arial" w:hAnsi="Arial" w:cs="Arial"/>
          <w:b/>
          <w:sz w:val="20"/>
          <w:szCs w:val="20"/>
          <w:lang w:eastAsia="zh-CN"/>
        </w:rPr>
        <w:t xml:space="preserve"> in frequency domain</w:t>
      </w:r>
      <w:r w:rsidRPr="00C23978">
        <w:rPr>
          <w:rFonts w:ascii="Arial" w:hAnsi="Arial" w:cs="Arial"/>
          <w:b/>
          <w:sz w:val="20"/>
          <w:szCs w:val="20"/>
          <w:lang w:eastAsia="zh-CN"/>
        </w:rPr>
        <w:t>;</w:t>
      </w:r>
    </w:p>
    <w:p w14:paraId="0A31A6AD" w14:textId="5590F85F" w:rsidR="002C37FD" w:rsidRPr="00C23978" w:rsidRDefault="002C37FD" w:rsidP="00C23978">
      <w:pPr>
        <w:pStyle w:val="af9"/>
        <w:numPr>
          <w:ilvl w:val="0"/>
          <w:numId w:val="41"/>
        </w:numPr>
        <w:spacing w:beforeLines="50" w:before="120" w:line="288" w:lineRule="auto"/>
        <w:ind w:left="1134"/>
        <w:rPr>
          <w:rFonts w:ascii="Arial" w:hAnsi="Arial" w:cs="Arial"/>
          <w:b/>
          <w:lang w:eastAsia="zh-CN"/>
        </w:rPr>
      </w:pPr>
      <w:r w:rsidRPr="00C23978">
        <w:rPr>
          <w:rFonts w:ascii="Arial" w:hAnsi="Arial" w:cs="Arial"/>
          <w:b/>
          <w:sz w:val="20"/>
          <w:szCs w:val="20"/>
          <w:lang w:eastAsia="zh-CN"/>
        </w:rPr>
        <w:t>Option 2: PSFCH resources in additional PSFCH occasion is FDMed with the legacy PSFCH occasion; PSFCH resources in the 1</w:t>
      </w:r>
      <w:r w:rsidRPr="00C23978">
        <w:rPr>
          <w:rFonts w:ascii="Arial" w:hAnsi="Arial" w:cs="Arial"/>
          <w:b/>
          <w:sz w:val="20"/>
          <w:szCs w:val="20"/>
          <w:vertAlign w:val="superscript"/>
          <w:lang w:eastAsia="zh-CN"/>
        </w:rPr>
        <w:t>st</w:t>
      </w:r>
      <w:r w:rsidRPr="00C23978">
        <w:rPr>
          <w:rFonts w:ascii="Arial" w:hAnsi="Arial" w:cs="Arial"/>
          <w:b/>
          <w:sz w:val="20"/>
          <w:szCs w:val="20"/>
          <w:lang w:eastAsia="zh-CN"/>
        </w:rPr>
        <w:t xml:space="preserve"> PSFCH occasion is determined by </w:t>
      </w:r>
      <w:r w:rsidRPr="00C23978">
        <w:rPr>
          <w:rFonts w:ascii="Arial" w:hAnsi="Arial" w:cs="Arial"/>
          <w:b/>
          <w:i/>
          <w:iCs/>
          <w:sz w:val="20"/>
          <w:szCs w:val="20"/>
          <w:lang w:eastAsia="zh-CN"/>
        </w:rPr>
        <w:t>n</w:t>
      </w:r>
      <w:r w:rsidRPr="00C23978">
        <w:rPr>
          <w:rFonts w:ascii="Arial" w:hAnsi="Arial" w:cs="Arial"/>
          <w:b/>
          <w:sz w:val="20"/>
          <w:szCs w:val="20"/>
          <w:lang w:eastAsia="zh-CN"/>
        </w:rPr>
        <w:t xml:space="preserve">th PSSCH transmission, and PSFCH resources in additional PSFCH occasions are determined by the </w:t>
      </w:r>
      <w:r w:rsidRPr="00C23978">
        <w:rPr>
          <w:rFonts w:ascii="Arial" w:hAnsi="Arial" w:cs="Arial"/>
          <w:b/>
          <w:i/>
          <w:iCs/>
          <w:sz w:val="20"/>
          <w:szCs w:val="20"/>
          <w:lang w:eastAsia="zh-CN"/>
        </w:rPr>
        <w:t>(n+1)</w:t>
      </w:r>
      <w:r w:rsidRPr="00C23978">
        <w:rPr>
          <w:rFonts w:ascii="Arial" w:hAnsi="Arial" w:cs="Arial"/>
          <w:b/>
          <w:sz w:val="20"/>
          <w:szCs w:val="20"/>
          <w:lang w:eastAsia="zh-CN"/>
        </w:rPr>
        <w:t>th PSSCH retransmissions</w:t>
      </w:r>
    </w:p>
    <w:p w14:paraId="3E628A60" w14:textId="77777777" w:rsidR="00BC1A1D" w:rsidRPr="00BC1A1D" w:rsidRDefault="00BC1A1D" w:rsidP="00C14AAF">
      <w:pPr>
        <w:spacing w:line="288" w:lineRule="auto"/>
        <w:rPr>
          <w:rFonts w:ascii="Arial" w:hAnsi="Arial" w:cs="Arial"/>
          <w:b/>
          <w:bCs/>
          <w:i/>
          <w:iCs/>
          <w:u w:val="single"/>
          <w:lang w:eastAsia="zh-CN"/>
        </w:rPr>
      </w:pPr>
    </w:p>
    <w:p w14:paraId="38F82418" w14:textId="77777777" w:rsidR="00C14AAF" w:rsidRPr="00C14AAF" w:rsidRDefault="00C14AAF" w:rsidP="00C14AAF">
      <w:pPr>
        <w:spacing w:line="288" w:lineRule="auto"/>
        <w:rPr>
          <w:rFonts w:ascii="Arial" w:hAnsi="Arial" w:cs="Arial"/>
          <w:b/>
          <w:lang w:eastAsia="zh-CN"/>
        </w:rPr>
      </w:pPr>
    </w:p>
    <w:p w14:paraId="0DDD2F13" w14:textId="5AABB881" w:rsidR="00984C6B" w:rsidRPr="00C95345" w:rsidRDefault="00D97565" w:rsidP="00D23B9F">
      <w:pPr>
        <w:pStyle w:val="3GPPH1"/>
        <w:snapToGrid w:val="0"/>
        <w:spacing w:beforeLines="50" w:before="120" w:after="0" w:line="288" w:lineRule="auto"/>
        <w:rPr>
          <w:rFonts w:cs="Arial"/>
          <w:b/>
          <w:sz w:val="30"/>
          <w:szCs w:val="30"/>
          <w:lang w:val="en-US"/>
        </w:rPr>
      </w:pPr>
      <w:bookmarkStart w:id="28" w:name="_Ref31533076"/>
      <w:r w:rsidRPr="00C95345">
        <w:rPr>
          <w:rFonts w:cs="Arial"/>
          <w:b/>
          <w:sz w:val="30"/>
          <w:szCs w:val="30"/>
          <w:lang w:val="en-US"/>
        </w:rPr>
        <w:t>Conclusions</w:t>
      </w:r>
    </w:p>
    <w:bookmarkEnd w:id="28"/>
    <w:p w14:paraId="76C266E2" w14:textId="7CDE9B6F" w:rsidR="005A0588" w:rsidRDefault="005A0588" w:rsidP="00D23B9F">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9F74B1">
        <w:rPr>
          <w:rFonts w:ascii="Arial" w:hAnsi="Arial" w:cs="Arial"/>
          <w:lang w:val="fi-FI"/>
        </w:rPr>
        <w:t xml:space="preserve">the </w:t>
      </w:r>
      <w:r w:rsidR="00A53E1E">
        <w:rPr>
          <w:rFonts w:ascii="Arial" w:hAnsi="Arial" w:cs="Arial"/>
          <w:lang w:val="fi-FI"/>
        </w:rPr>
        <w:t xml:space="preserve">physical channel design framework of SL-U, and the following </w:t>
      </w:r>
      <w:r w:rsidR="00834C30">
        <w:rPr>
          <w:rFonts w:ascii="Arial" w:hAnsi="Arial" w:cs="Arial"/>
          <w:lang w:val="fi-FI"/>
        </w:rPr>
        <w:t xml:space="preserve">observations and </w:t>
      </w:r>
      <w:r w:rsidR="00A53E1E">
        <w:rPr>
          <w:rFonts w:ascii="Arial" w:hAnsi="Arial" w:cs="Arial"/>
          <w:lang w:val="fi-FI"/>
        </w:rPr>
        <w:t>proposals are made</w:t>
      </w:r>
      <w:r w:rsidRPr="00B14366">
        <w:rPr>
          <w:rFonts w:ascii="Arial" w:eastAsia="Batang" w:hAnsi="Arial" w:cs="Arial"/>
        </w:rPr>
        <w:t>:</w:t>
      </w:r>
    </w:p>
    <w:p w14:paraId="1F0020F8" w14:textId="69ACC816" w:rsidR="005B62BA" w:rsidRDefault="005B62BA" w:rsidP="005B62BA">
      <w:pPr>
        <w:spacing w:beforeLines="50" w:before="120" w:after="0" w:line="288" w:lineRule="auto"/>
        <w:jc w:val="both"/>
        <w:rPr>
          <w:rFonts w:ascii="Arial" w:hAnsi="Arial" w:cs="Arial"/>
          <w:b/>
          <w:bCs/>
          <w:lang w:eastAsia="zh-CN"/>
        </w:rPr>
      </w:pPr>
      <w:r w:rsidRPr="007111B9">
        <w:rPr>
          <w:rFonts w:ascii="Arial" w:hAnsi="Arial" w:cs="Arial" w:hint="eastAsia"/>
          <w:b/>
          <w:bCs/>
          <w:lang w:eastAsia="zh-CN"/>
        </w:rPr>
        <w:lastRenderedPageBreak/>
        <w:t>O</w:t>
      </w:r>
      <w:r w:rsidRPr="007111B9">
        <w:rPr>
          <w:rFonts w:ascii="Arial" w:hAnsi="Arial" w:cs="Arial"/>
          <w:b/>
          <w:bCs/>
          <w:lang w:eastAsia="zh-CN"/>
        </w:rPr>
        <w:t xml:space="preserve">bservation </w:t>
      </w:r>
      <w:r>
        <w:rPr>
          <w:rFonts w:ascii="Arial" w:hAnsi="Arial" w:cs="Arial"/>
          <w:b/>
          <w:bCs/>
          <w:lang w:eastAsia="zh-CN"/>
        </w:rPr>
        <w:t>1</w:t>
      </w:r>
      <w:r w:rsidRPr="007111B9">
        <w:rPr>
          <w:rFonts w:ascii="Arial" w:hAnsi="Arial" w:cs="Arial"/>
          <w:b/>
          <w:bCs/>
          <w:lang w:eastAsia="zh-CN"/>
        </w:rPr>
        <w:t xml:space="preserve">: NR sidelink resource pool configuration in time domain </w:t>
      </w:r>
      <w:r>
        <w:rPr>
          <w:rFonts w:ascii="Arial" w:hAnsi="Arial" w:cs="Arial"/>
          <w:b/>
          <w:bCs/>
          <w:lang w:eastAsia="zh-CN"/>
        </w:rPr>
        <w:t>may</w:t>
      </w:r>
      <w:r w:rsidRPr="007111B9">
        <w:rPr>
          <w:rFonts w:ascii="Arial" w:hAnsi="Arial" w:cs="Arial"/>
          <w:b/>
          <w:bCs/>
          <w:lang w:eastAsia="zh-CN"/>
        </w:rPr>
        <w:t xml:space="preserve"> not </w:t>
      </w:r>
      <w:r>
        <w:rPr>
          <w:rFonts w:ascii="Arial" w:hAnsi="Arial" w:cs="Arial"/>
          <w:b/>
          <w:bCs/>
          <w:lang w:eastAsia="zh-CN"/>
        </w:rPr>
        <w:t>be continuous</w:t>
      </w:r>
      <w:r w:rsidRPr="007111B9">
        <w:rPr>
          <w:rFonts w:ascii="Arial" w:hAnsi="Arial" w:cs="Arial"/>
          <w:b/>
          <w:bCs/>
          <w:lang w:eastAsia="zh-CN"/>
        </w:rPr>
        <w:t xml:space="preserve"> in physical slots, and is </w:t>
      </w:r>
      <w:r>
        <w:rPr>
          <w:rFonts w:ascii="Arial" w:hAnsi="Arial" w:cs="Arial"/>
          <w:b/>
          <w:bCs/>
          <w:lang w:eastAsia="zh-CN"/>
        </w:rPr>
        <w:t>difficult</w:t>
      </w:r>
      <w:r w:rsidRPr="007111B9">
        <w:rPr>
          <w:rFonts w:ascii="Arial" w:hAnsi="Arial" w:cs="Arial"/>
          <w:b/>
          <w:bCs/>
          <w:lang w:eastAsia="zh-CN"/>
        </w:rPr>
        <w:t xml:space="preserve"> to maintain a COT in unlicensed spectrum.</w:t>
      </w:r>
    </w:p>
    <w:p w14:paraId="186E584F" w14:textId="77777777" w:rsidR="005B62BA" w:rsidRPr="003B0906" w:rsidRDefault="005B62BA" w:rsidP="005B62BA">
      <w:pPr>
        <w:spacing w:beforeLines="50" w:before="120" w:line="288" w:lineRule="auto"/>
        <w:rPr>
          <w:rFonts w:ascii="Arial" w:hAnsi="Arial" w:cs="Arial"/>
          <w:b/>
          <w:bCs/>
          <w:lang w:val="en-US" w:eastAsia="zh-CN"/>
        </w:rPr>
      </w:pPr>
      <w:r w:rsidRPr="003B0906">
        <w:rPr>
          <w:rFonts w:ascii="Arial" w:hAnsi="Arial" w:cs="Arial" w:hint="eastAsia"/>
          <w:b/>
          <w:bCs/>
          <w:lang w:eastAsia="zh-CN"/>
        </w:rPr>
        <w:t>O</w:t>
      </w:r>
      <w:r w:rsidRPr="003B0906">
        <w:rPr>
          <w:rFonts w:ascii="Arial" w:hAnsi="Arial" w:cs="Arial"/>
          <w:b/>
          <w:bCs/>
          <w:lang w:eastAsia="zh-CN"/>
        </w:rPr>
        <w:t xml:space="preserve">bservation </w:t>
      </w:r>
      <w:r>
        <w:rPr>
          <w:rFonts w:ascii="Arial" w:hAnsi="Arial" w:cs="Arial"/>
          <w:b/>
          <w:bCs/>
          <w:lang w:eastAsia="zh-CN"/>
        </w:rPr>
        <w:t>2</w:t>
      </w:r>
      <w:r w:rsidRPr="003B0906">
        <w:rPr>
          <w:rFonts w:ascii="Arial" w:hAnsi="Arial" w:cs="Arial"/>
          <w:b/>
          <w:bCs/>
          <w:lang w:eastAsia="zh-CN"/>
        </w:rPr>
        <w:t xml:space="preserve">: The sensing unit of the LBT procedure is </w:t>
      </w:r>
      <w:r w:rsidRPr="00331EC7">
        <w:rPr>
          <w:rFonts w:ascii="Arial" w:hAnsi="Arial" w:cs="Arial"/>
          <w:b/>
          <w:bCs/>
          <w:lang w:eastAsia="zh-CN"/>
        </w:rPr>
        <w:t>much smaller than the duration of a slot, it is possible that a channel is sensed to be idle in the middle of a sidelink slot</w:t>
      </w:r>
      <w:r w:rsidRPr="003B0906">
        <w:rPr>
          <w:rFonts w:ascii="Arial" w:hAnsi="Arial" w:cs="Arial"/>
          <w:b/>
          <w:bCs/>
          <w:lang w:eastAsia="zh-CN"/>
        </w:rPr>
        <w:t>.</w:t>
      </w:r>
    </w:p>
    <w:p w14:paraId="5C3E8CF7" w14:textId="77777777" w:rsidR="005B62BA" w:rsidRPr="008710D9" w:rsidRDefault="005B62BA" w:rsidP="005B62BA">
      <w:pPr>
        <w:spacing w:line="288" w:lineRule="auto"/>
        <w:rPr>
          <w:rFonts w:ascii="Arial" w:hAnsi="Arial" w:cs="Arial"/>
          <w:b/>
          <w:bCs/>
          <w:lang w:eastAsia="zh-CN"/>
        </w:rPr>
      </w:pPr>
      <w:r w:rsidRPr="00D55425">
        <w:rPr>
          <w:rFonts w:ascii="Arial" w:hAnsi="Arial" w:cs="Arial" w:hint="eastAsia"/>
          <w:b/>
          <w:bCs/>
          <w:lang w:eastAsia="zh-CN"/>
        </w:rPr>
        <w:t>O</w:t>
      </w:r>
      <w:r w:rsidRPr="00D55425">
        <w:rPr>
          <w:rFonts w:ascii="Arial" w:hAnsi="Arial" w:cs="Arial"/>
          <w:b/>
          <w:bCs/>
          <w:lang w:eastAsia="zh-CN"/>
        </w:rPr>
        <w:t xml:space="preserve">bservation </w:t>
      </w:r>
      <w:r>
        <w:rPr>
          <w:rFonts w:ascii="Arial" w:hAnsi="Arial" w:cs="Arial"/>
          <w:b/>
          <w:bCs/>
          <w:lang w:eastAsia="zh-CN"/>
        </w:rPr>
        <w:t>3</w:t>
      </w:r>
      <w:r w:rsidRPr="00D55425">
        <w:rPr>
          <w:rFonts w:ascii="Arial" w:hAnsi="Arial" w:cs="Arial" w:hint="eastAsia"/>
          <w:b/>
          <w:bCs/>
          <w:lang w:eastAsia="zh-CN"/>
        </w:rPr>
        <w:t>:</w:t>
      </w:r>
      <w:r w:rsidRPr="00D55425">
        <w:rPr>
          <w:rFonts w:ascii="Arial" w:hAnsi="Arial" w:cs="Arial"/>
          <w:b/>
          <w:bCs/>
          <w:lang w:eastAsia="zh-CN"/>
        </w:rPr>
        <w:t xml:space="preserve"> </w:t>
      </w:r>
      <w:r>
        <w:rPr>
          <w:rFonts w:ascii="Arial" w:hAnsi="Arial" w:cs="Arial"/>
          <w:b/>
          <w:bCs/>
          <w:lang w:eastAsia="zh-CN"/>
        </w:rPr>
        <w:t xml:space="preserve">Reusing the NR sidelink slot structure may impact the system performance by reducing </w:t>
      </w:r>
      <w:r w:rsidRPr="008710D9">
        <w:rPr>
          <w:rFonts w:ascii="Arial" w:hAnsi="Arial" w:cs="Arial"/>
          <w:b/>
          <w:bCs/>
          <w:lang w:eastAsia="zh-CN"/>
        </w:rPr>
        <w:t>the resource utilization efficiency and causing transmission delay.</w:t>
      </w:r>
    </w:p>
    <w:p w14:paraId="59C53B6C" w14:textId="77777777" w:rsidR="00BC1937" w:rsidRPr="009A0D66" w:rsidRDefault="00BC1937" w:rsidP="00BC1937">
      <w:pPr>
        <w:spacing w:beforeLines="50" w:before="120" w:line="288" w:lineRule="auto"/>
        <w:rPr>
          <w:rFonts w:ascii="Arial" w:hAnsi="Arial" w:cs="Arial"/>
          <w:b/>
          <w:bCs/>
          <w:lang w:eastAsia="zh-CN"/>
        </w:rPr>
      </w:pPr>
      <w:r w:rsidRPr="009A0D66">
        <w:rPr>
          <w:rFonts w:ascii="Arial" w:hAnsi="Arial" w:cs="Arial"/>
          <w:b/>
          <w:bCs/>
          <w:lang w:eastAsia="zh-CN"/>
        </w:rPr>
        <w:t xml:space="preserve">Observation </w:t>
      </w:r>
      <w:r>
        <w:rPr>
          <w:rFonts w:ascii="Arial" w:hAnsi="Arial" w:cs="Arial"/>
          <w:b/>
          <w:bCs/>
          <w:lang w:eastAsia="zh-CN"/>
        </w:rPr>
        <w:t>4</w:t>
      </w:r>
      <w:r w:rsidRPr="009A0D66">
        <w:rPr>
          <w:rFonts w:ascii="Arial" w:hAnsi="Arial" w:cs="Arial"/>
          <w:b/>
          <w:bCs/>
          <w:lang w:eastAsia="zh-CN"/>
        </w:rPr>
        <w:t xml:space="preserve">: </w:t>
      </w:r>
      <w:r>
        <w:rPr>
          <w:rFonts w:ascii="Arial" w:hAnsi="Arial" w:cs="Arial"/>
          <w:b/>
          <w:bCs/>
          <w:lang w:eastAsia="zh-CN"/>
        </w:rPr>
        <w:t>Reusing the PSCCH resource mapping principle in NR sidelink limits the PSCCH size of SL-U and may impact the coverage performance.</w:t>
      </w:r>
    </w:p>
    <w:p w14:paraId="2484DF11" w14:textId="658F5234" w:rsidR="005B62BA" w:rsidRDefault="005B62BA" w:rsidP="005B62BA">
      <w:pPr>
        <w:spacing w:beforeLines="50" w:before="120" w:after="0" w:line="288" w:lineRule="auto"/>
        <w:jc w:val="both"/>
        <w:rPr>
          <w:rFonts w:ascii="Arial" w:hAnsi="Arial" w:cs="Arial"/>
          <w:b/>
          <w:bCs/>
          <w:lang w:eastAsia="zh-CN"/>
        </w:rPr>
      </w:pPr>
    </w:p>
    <w:p w14:paraId="41BD97CE" w14:textId="77777777" w:rsidR="00BC1937" w:rsidRPr="004634D7" w:rsidRDefault="00BC1937" w:rsidP="00BC1937">
      <w:pPr>
        <w:spacing w:beforeLines="50" w:before="120" w:after="0" w:line="288" w:lineRule="auto"/>
        <w:jc w:val="both"/>
        <w:rPr>
          <w:rFonts w:ascii="Arial" w:hAnsi="Arial" w:cs="Arial"/>
          <w:b/>
          <w:bCs/>
          <w:lang w:eastAsia="zh-CN"/>
        </w:rPr>
      </w:pPr>
      <w:r w:rsidRPr="004634D7">
        <w:rPr>
          <w:rFonts w:ascii="Arial" w:hAnsi="Arial" w:cs="Arial" w:hint="eastAsia"/>
          <w:b/>
          <w:bCs/>
          <w:lang w:eastAsia="zh-CN"/>
        </w:rPr>
        <w:t>P</w:t>
      </w:r>
      <w:r w:rsidRPr="004634D7">
        <w:rPr>
          <w:rFonts w:ascii="Arial" w:hAnsi="Arial" w:cs="Arial"/>
          <w:b/>
          <w:bCs/>
          <w:lang w:eastAsia="zh-CN"/>
        </w:rPr>
        <w:t xml:space="preserve">roposal </w:t>
      </w:r>
      <w:r>
        <w:rPr>
          <w:rFonts w:ascii="Arial" w:hAnsi="Arial" w:cs="Arial"/>
          <w:b/>
          <w:bCs/>
          <w:lang w:eastAsia="zh-CN"/>
        </w:rPr>
        <w:t>1</w:t>
      </w:r>
      <w:r w:rsidRPr="004634D7">
        <w:rPr>
          <w:rFonts w:ascii="Arial" w:hAnsi="Arial" w:cs="Arial"/>
          <w:b/>
          <w:bCs/>
          <w:lang w:eastAsia="zh-CN"/>
        </w:rPr>
        <w:t>: For a SL-U resource pool with interlace RB-based transmission, support the resource pool to include integer number of RB sets by (pre)configuration.</w:t>
      </w:r>
    </w:p>
    <w:p w14:paraId="3DC47BE4" w14:textId="77777777" w:rsidR="00531E6F" w:rsidRPr="004634D7" w:rsidRDefault="00531E6F" w:rsidP="00531E6F">
      <w:pPr>
        <w:spacing w:beforeLines="50" w:before="120" w:after="0" w:line="288" w:lineRule="auto"/>
        <w:jc w:val="both"/>
        <w:rPr>
          <w:rFonts w:ascii="Arial" w:hAnsi="Arial" w:cs="Arial"/>
          <w:b/>
          <w:bCs/>
          <w:lang w:eastAsia="zh-CN"/>
        </w:rPr>
      </w:pPr>
      <w:r>
        <w:rPr>
          <w:rFonts w:ascii="Arial" w:hAnsi="Arial" w:cs="Arial" w:hint="eastAsia"/>
          <w:b/>
          <w:bCs/>
          <w:lang w:eastAsia="zh-CN"/>
        </w:rPr>
        <w:t>Proposal</w:t>
      </w:r>
      <w:r>
        <w:rPr>
          <w:rFonts w:ascii="Arial" w:hAnsi="Arial" w:cs="Arial"/>
          <w:b/>
          <w:bCs/>
          <w:lang w:eastAsia="zh-CN"/>
        </w:rPr>
        <w:t xml:space="preserve"> 2: For a SL-U resource pool with contiguous RB-based transmission, R16/17 NR sidelink resource pool configuration method should be reused, i.e., the resource pool is configured by indicating the sub-channel size and number of sub-channels.</w:t>
      </w:r>
    </w:p>
    <w:p w14:paraId="3869D19B" w14:textId="77A41AFD" w:rsidR="00BC1937" w:rsidRPr="001C7417" w:rsidRDefault="00BC1937" w:rsidP="00BC1937">
      <w:pPr>
        <w:spacing w:beforeLines="50" w:before="120" w:after="0" w:line="288" w:lineRule="auto"/>
        <w:jc w:val="both"/>
        <w:rPr>
          <w:rFonts w:ascii="Arial" w:hAnsi="Arial" w:cs="Arial"/>
          <w:b/>
          <w:bCs/>
          <w:lang w:eastAsia="zh-CN"/>
        </w:rPr>
      </w:pPr>
      <w:r w:rsidRPr="00B70115">
        <w:rPr>
          <w:rFonts w:ascii="Arial" w:hAnsi="Arial" w:cs="Arial" w:hint="eastAsia"/>
          <w:b/>
          <w:bCs/>
          <w:lang w:eastAsia="zh-CN"/>
        </w:rPr>
        <w:t>P</w:t>
      </w:r>
      <w:r w:rsidRPr="00B70115">
        <w:rPr>
          <w:rFonts w:ascii="Arial" w:hAnsi="Arial" w:cs="Arial"/>
          <w:b/>
          <w:bCs/>
          <w:lang w:eastAsia="zh-CN"/>
        </w:rPr>
        <w:t xml:space="preserve">roposal </w:t>
      </w:r>
      <w:r w:rsidR="00FA1DDF">
        <w:rPr>
          <w:rFonts w:ascii="Arial" w:hAnsi="Arial" w:cs="Arial"/>
          <w:b/>
          <w:bCs/>
          <w:lang w:eastAsia="zh-CN"/>
        </w:rPr>
        <w:t>3</w:t>
      </w:r>
      <w:r w:rsidRPr="00B70115">
        <w:rPr>
          <w:rFonts w:ascii="Arial" w:hAnsi="Arial" w:cs="Arial"/>
          <w:b/>
          <w:bCs/>
          <w:lang w:eastAsia="zh-CN"/>
        </w:rPr>
        <w:t xml:space="preserve">: The resource </w:t>
      </w:r>
      <w:r>
        <w:rPr>
          <w:rFonts w:ascii="Arial" w:hAnsi="Arial" w:cs="Arial"/>
          <w:b/>
          <w:bCs/>
          <w:lang w:eastAsia="zh-CN"/>
        </w:rPr>
        <w:t>pool configuration</w:t>
      </w:r>
      <w:r w:rsidRPr="00B70115">
        <w:rPr>
          <w:rFonts w:ascii="Arial" w:hAnsi="Arial" w:cs="Arial"/>
          <w:b/>
          <w:bCs/>
          <w:lang w:eastAsia="zh-CN"/>
        </w:rPr>
        <w:t xml:space="preserve"> in time domain should be </w:t>
      </w:r>
      <w:r>
        <w:rPr>
          <w:rFonts w:ascii="Arial" w:hAnsi="Arial" w:cs="Arial"/>
          <w:b/>
          <w:bCs/>
          <w:lang w:eastAsia="zh-CN"/>
        </w:rPr>
        <w:t>enhanced</w:t>
      </w:r>
      <w:r w:rsidRPr="00B70115">
        <w:rPr>
          <w:rFonts w:ascii="Arial" w:hAnsi="Arial" w:cs="Arial"/>
          <w:b/>
          <w:bCs/>
          <w:lang w:eastAsia="zh-CN"/>
        </w:rPr>
        <w:t xml:space="preserve"> to ensure that a SL-U resource pool contains contiguous </w:t>
      </w:r>
      <w:r>
        <w:rPr>
          <w:rFonts w:ascii="Arial" w:hAnsi="Arial" w:cs="Arial"/>
          <w:b/>
          <w:bCs/>
          <w:lang w:eastAsia="zh-CN"/>
        </w:rPr>
        <w:t xml:space="preserve">physical </w:t>
      </w:r>
      <w:r w:rsidRPr="00B70115">
        <w:rPr>
          <w:rFonts w:ascii="Arial" w:hAnsi="Arial" w:cs="Arial"/>
          <w:b/>
          <w:bCs/>
          <w:lang w:eastAsia="zh-CN"/>
        </w:rPr>
        <w:t>slots.</w:t>
      </w:r>
    </w:p>
    <w:p w14:paraId="09C2F7C3" w14:textId="6DAC481B" w:rsidR="00BC1937" w:rsidRDefault="00BC1937" w:rsidP="00BC1937">
      <w:pPr>
        <w:spacing w:beforeLines="50" w:before="120" w:after="0" w:line="288" w:lineRule="auto"/>
        <w:jc w:val="both"/>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w:t>
      </w:r>
      <w:r w:rsidR="00FA1DDF">
        <w:rPr>
          <w:rFonts w:ascii="Arial" w:hAnsi="Arial" w:cs="Arial"/>
          <w:b/>
          <w:bCs/>
          <w:lang w:eastAsia="zh-CN"/>
        </w:rPr>
        <w:t>4</w:t>
      </w:r>
      <w:r>
        <w:rPr>
          <w:rFonts w:ascii="Arial" w:hAnsi="Arial" w:cs="Arial"/>
          <w:b/>
          <w:bCs/>
          <w:lang w:eastAsia="zh-CN"/>
        </w:rPr>
        <w:t xml:space="preserve">: </w:t>
      </w:r>
      <w:r w:rsidRPr="000961CB">
        <w:rPr>
          <w:rFonts w:ascii="Arial" w:hAnsi="Arial" w:cs="Arial"/>
          <w:b/>
          <w:bCs/>
          <w:lang w:eastAsia="zh-CN"/>
        </w:rPr>
        <w:t>Both interlace</w:t>
      </w:r>
      <w:r>
        <w:rPr>
          <w:rFonts w:ascii="Arial" w:hAnsi="Arial" w:cs="Arial"/>
          <w:b/>
          <w:bCs/>
          <w:lang w:eastAsia="zh-CN"/>
        </w:rPr>
        <w:t xml:space="preserve"> RB-based transmission</w:t>
      </w:r>
      <w:r w:rsidRPr="000961CB">
        <w:rPr>
          <w:rFonts w:ascii="Arial" w:hAnsi="Arial" w:cs="Arial"/>
          <w:b/>
          <w:bCs/>
          <w:lang w:eastAsia="zh-CN"/>
        </w:rPr>
        <w:t xml:space="preserve"> and </w:t>
      </w:r>
      <w:r>
        <w:rPr>
          <w:rFonts w:ascii="Arial" w:hAnsi="Arial" w:cs="Arial"/>
          <w:b/>
          <w:bCs/>
          <w:lang w:eastAsia="zh-CN"/>
        </w:rPr>
        <w:t>contiguous RB-based transmission</w:t>
      </w:r>
      <w:r w:rsidRPr="000961CB">
        <w:rPr>
          <w:rFonts w:ascii="Arial" w:hAnsi="Arial" w:cs="Arial"/>
          <w:b/>
          <w:bCs/>
          <w:lang w:eastAsia="zh-CN"/>
        </w:rPr>
        <w:t xml:space="preserve"> should be supported in SL-U</w:t>
      </w:r>
      <w:r>
        <w:rPr>
          <w:rFonts w:ascii="Arial" w:hAnsi="Arial" w:cs="Arial" w:hint="eastAsia"/>
          <w:b/>
          <w:bCs/>
          <w:lang w:eastAsia="zh-CN"/>
        </w:rPr>
        <w:t>.</w:t>
      </w:r>
    </w:p>
    <w:p w14:paraId="17A79BEE" w14:textId="77777777" w:rsidR="00BC1937" w:rsidRPr="002F1911" w:rsidRDefault="00BC1937" w:rsidP="00BC1937">
      <w:pPr>
        <w:pStyle w:val="af9"/>
        <w:numPr>
          <w:ilvl w:val="0"/>
          <w:numId w:val="39"/>
        </w:numPr>
        <w:spacing w:beforeLines="50" w:before="120" w:line="288" w:lineRule="auto"/>
        <w:ind w:left="1134"/>
        <w:jc w:val="both"/>
        <w:rPr>
          <w:rFonts w:ascii="Arial" w:hAnsi="Arial" w:cs="Arial"/>
          <w:b/>
          <w:bCs/>
          <w:sz w:val="20"/>
          <w:szCs w:val="20"/>
          <w:lang w:eastAsia="zh-CN"/>
        </w:rPr>
      </w:pPr>
      <w:r w:rsidRPr="00A06E01">
        <w:rPr>
          <w:rFonts w:ascii="Arial" w:hAnsi="Arial" w:cs="Arial"/>
          <w:b/>
          <w:bCs/>
          <w:sz w:val="20"/>
          <w:szCs w:val="20"/>
          <w:lang w:eastAsia="zh-CN"/>
        </w:rPr>
        <w:t>Either interlace RB-based transmission or contiguous RB-based transmission is</w:t>
      </w:r>
      <w:r>
        <w:rPr>
          <w:rFonts w:ascii="Arial" w:hAnsi="Arial" w:cs="Arial"/>
          <w:b/>
          <w:bCs/>
          <w:sz w:val="20"/>
          <w:szCs w:val="20"/>
          <w:lang w:eastAsia="zh-CN"/>
        </w:rPr>
        <w:t xml:space="preserve"> enabled</w:t>
      </w:r>
      <w:r w:rsidRPr="00A06E01">
        <w:rPr>
          <w:rFonts w:ascii="Arial" w:hAnsi="Arial" w:cs="Arial"/>
          <w:b/>
          <w:bCs/>
          <w:sz w:val="20"/>
          <w:szCs w:val="20"/>
          <w:lang w:eastAsia="zh-CN"/>
        </w:rPr>
        <w:t xml:space="preserve"> </w:t>
      </w:r>
      <w:r>
        <w:rPr>
          <w:rFonts w:ascii="Arial" w:hAnsi="Arial" w:cs="Arial"/>
          <w:b/>
          <w:bCs/>
          <w:sz w:val="20"/>
          <w:szCs w:val="20"/>
          <w:lang w:eastAsia="zh-CN"/>
        </w:rPr>
        <w:t xml:space="preserve">by </w:t>
      </w:r>
      <w:r w:rsidRPr="00A06E01">
        <w:rPr>
          <w:rFonts w:ascii="Arial" w:hAnsi="Arial" w:cs="Arial"/>
          <w:b/>
          <w:bCs/>
          <w:sz w:val="20"/>
          <w:szCs w:val="20"/>
          <w:lang w:eastAsia="zh-CN"/>
        </w:rPr>
        <w:t>(pre)configur</w:t>
      </w:r>
      <w:r>
        <w:rPr>
          <w:rFonts w:ascii="Arial" w:hAnsi="Arial" w:cs="Arial"/>
          <w:b/>
          <w:bCs/>
          <w:sz w:val="20"/>
          <w:szCs w:val="20"/>
          <w:lang w:eastAsia="zh-CN"/>
        </w:rPr>
        <w:t>ation</w:t>
      </w:r>
      <w:r w:rsidRPr="00A06E01">
        <w:rPr>
          <w:rFonts w:ascii="Arial" w:hAnsi="Arial" w:cs="Arial"/>
          <w:b/>
          <w:bCs/>
          <w:sz w:val="20"/>
          <w:szCs w:val="20"/>
          <w:lang w:eastAsia="zh-CN"/>
        </w:rPr>
        <w:t xml:space="preserve"> in a resource pool level.</w:t>
      </w:r>
    </w:p>
    <w:p w14:paraId="2FC79D37" w14:textId="055718BE" w:rsidR="00BC1937" w:rsidRDefault="00BC1937" w:rsidP="00BC1937">
      <w:pPr>
        <w:spacing w:beforeLines="50" w:before="120" w:line="288" w:lineRule="auto"/>
        <w:rPr>
          <w:rFonts w:ascii="Arial" w:hAnsi="Arial" w:cs="Arial"/>
          <w:b/>
          <w:bCs/>
          <w:lang w:eastAsia="zh-CN"/>
        </w:rPr>
      </w:pPr>
      <w:r w:rsidRPr="001401CA">
        <w:rPr>
          <w:rFonts w:ascii="Arial" w:hAnsi="Arial" w:cs="Arial" w:hint="eastAsia"/>
          <w:b/>
          <w:bCs/>
          <w:lang w:eastAsia="zh-CN"/>
        </w:rPr>
        <w:t>P</w:t>
      </w:r>
      <w:r w:rsidRPr="001401CA">
        <w:rPr>
          <w:rFonts w:ascii="Arial" w:hAnsi="Arial" w:cs="Arial"/>
          <w:b/>
          <w:bCs/>
          <w:lang w:eastAsia="zh-CN"/>
        </w:rPr>
        <w:t xml:space="preserve">roposal </w:t>
      </w:r>
      <w:r w:rsidR="00FA1DDF">
        <w:rPr>
          <w:rFonts w:ascii="Arial" w:hAnsi="Arial" w:cs="Arial"/>
          <w:b/>
          <w:bCs/>
          <w:lang w:eastAsia="zh-CN"/>
        </w:rPr>
        <w:t>5</w:t>
      </w:r>
      <w:r w:rsidRPr="001401CA">
        <w:rPr>
          <w:rFonts w:ascii="Arial" w:hAnsi="Arial" w:cs="Arial"/>
          <w:b/>
          <w:bCs/>
          <w:lang w:eastAsia="zh-CN"/>
        </w:rPr>
        <w:t xml:space="preserve">: </w:t>
      </w:r>
      <w:r w:rsidRPr="002F6518">
        <w:rPr>
          <w:rFonts w:ascii="Arial" w:hAnsi="Arial" w:cs="Arial"/>
          <w:b/>
          <w:bCs/>
          <w:lang w:eastAsia="zh-CN"/>
        </w:rPr>
        <w:t>For slot structure in SL-U</w:t>
      </w:r>
      <w:r>
        <w:rPr>
          <w:rFonts w:ascii="Arial" w:hAnsi="Arial" w:cs="Arial"/>
          <w:b/>
          <w:bCs/>
          <w:lang w:eastAsia="zh-CN"/>
        </w:rPr>
        <w:t xml:space="preserve">, </w:t>
      </w:r>
      <w:r w:rsidRPr="002F6518">
        <w:rPr>
          <w:rFonts w:ascii="Arial" w:hAnsi="Arial" w:cs="Arial"/>
          <w:b/>
          <w:bCs/>
          <w:lang w:eastAsia="zh-CN"/>
        </w:rPr>
        <w:t xml:space="preserve">support </w:t>
      </w:r>
      <w:r>
        <w:rPr>
          <w:rFonts w:ascii="Arial" w:hAnsi="Arial" w:cs="Arial"/>
          <w:b/>
          <w:bCs/>
          <w:lang w:eastAsia="zh-CN"/>
        </w:rPr>
        <w:t xml:space="preserve">N </w:t>
      </w:r>
      <w:r w:rsidRPr="002F6518">
        <w:rPr>
          <w:rFonts w:ascii="Arial" w:hAnsi="Arial" w:cs="Arial"/>
          <w:b/>
          <w:bCs/>
          <w:lang w:eastAsia="zh-CN"/>
        </w:rPr>
        <w:t>additional starting symbol(s) within a slot for the PSCCH/PSSCH transmission</w:t>
      </w:r>
      <w:r>
        <w:rPr>
          <w:rFonts w:ascii="Arial" w:hAnsi="Arial" w:cs="Arial"/>
          <w:b/>
          <w:bCs/>
          <w:lang w:eastAsia="zh-CN"/>
        </w:rPr>
        <w:t xml:space="preserve">. </w:t>
      </w:r>
    </w:p>
    <w:p w14:paraId="17E717AE" w14:textId="77777777" w:rsidR="00BC1937" w:rsidRPr="00C12D53" w:rsidRDefault="00BC1937" w:rsidP="00BC1937">
      <w:pPr>
        <w:pStyle w:val="af9"/>
        <w:numPr>
          <w:ilvl w:val="0"/>
          <w:numId w:val="39"/>
        </w:numPr>
        <w:spacing w:beforeLines="50" w:before="120" w:line="288" w:lineRule="auto"/>
        <w:ind w:left="1134"/>
        <w:jc w:val="both"/>
        <w:rPr>
          <w:rFonts w:ascii="Arial" w:hAnsi="Arial" w:cs="Arial"/>
          <w:b/>
          <w:bCs/>
          <w:sz w:val="20"/>
          <w:szCs w:val="20"/>
          <w:lang w:eastAsia="zh-CN"/>
        </w:rPr>
      </w:pPr>
      <w:r w:rsidRPr="00C12D53">
        <w:rPr>
          <w:rFonts w:ascii="Arial" w:hAnsi="Arial" w:cs="Arial"/>
          <w:b/>
          <w:bCs/>
          <w:sz w:val="20"/>
          <w:szCs w:val="20"/>
          <w:lang w:eastAsia="zh-CN"/>
        </w:rPr>
        <w:t>N=1, i.e., two starting positions, can be considered as a starting point.</w:t>
      </w:r>
    </w:p>
    <w:p w14:paraId="1A0685EF" w14:textId="795CD7E8" w:rsidR="00940074" w:rsidRDefault="00940074" w:rsidP="00940074">
      <w:pPr>
        <w:spacing w:beforeLines="50" w:before="120" w:line="288" w:lineRule="auto"/>
        <w:rPr>
          <w:rFonts w:ascii="Arial" w:hAnsi="Arial" w:cs="Arial"/>
          <w:b/>
          <w:bCs/>
          <w:lang w:eastAsia="zh-CN"/>
        </w:rPr>
      </w:pPr>
      <w:r w:rsidRPr="007372F6">
        <w:rPr>
          <w:rFonts w:ascii="Arial" w:hAnsi="Arial" w:cs="Arial" w:hint="eastAsia"/>
          <w:b/>
          <w:bCs/>
          <w:lang w:eastAsia="zh-CN"/>
        </w:rPr>
        <w:t>P</w:t>
      </w:r>
      <w:r w:rsidRPr="007372F6">
        <w:rPr>
          <w:rFonts w:ascii="Arial" w:hAnsi="Arial" w:cs="Arial"/>
          <w:b/>
          <w:bCs/>
          <w:lang w:eastAsia="zh-CN"/>
        </w:rPr>
        <w:t>roposal</w:t>
      </w:r>
      <w:r>
        <w:rPr>
          <w:rFonts w:ascii="Arial" w:hAnsi="Arial" w:cs="Arial"/>
          <w:b/>
          <w:bCs/>
          <w:lang w:eastAsia="zh-CN"/>
        </w:rPr>
        <w:t xml:space="preserve"> </w:t>
      </w:r>
      <w:r w:rsidR="00FA1DDF">
        <w:rPr>
          <w:rFonts w:ascii="Arial" w:hAnsi="Arial" w:cs="Arial"/>
          <w:b/>
          <w:bCs/>
          <w:lang w:eastAsia="zh-CN"/>
        </w:rPr>
        <w:t>6</w:t>
      </w:r>
      <w:r w:rsidRPr="007372F6">
        <w:rPr>
          <w:rFonts w:ascii="Arial" w:hAnsi="Arial" w:cs="Arial"/>
          <w:b/>
          <w:bCs/>
          <w:lang w:eastAsia="zh-CN"/>
        </w:rPr>
        <w:t xml:space="preserve">: </w:t>
      </w:r>
      <w:r>
        <w:rPr>
          <w:rFonts w:ascii="Arial" w:hAnsi="Arial" w:cs="Arial"/>
          <w:b/>
          <w:bCs/>
          <w:lang w:eastAsia="zh-CN"/>
        </w:rPr>
        <w:t>For interlaced RB-based transmission of PSCCH/PSSCH in SL-U:</w:t>
      </w:r>
    </w:p>
    <w:p w14:paraId="074CD17B" w14:textId="77777777" w:rsidR="00940074" w:rsidRPr="00DD220A" w:rsidRDefault="00940074" w:rsidP="00940074">
      <w:pPr>
        <w:pStyle w:val="af9"/>
        <w:numPr>
          <w:ilvl w:val="0"/>
          <w:numId w:val="39"/>
        </w:numPr>
        <w:spacing w:beforeLines="50" w:before="120" w:line="288" w:lineRule="auto"/>
        <w:ind w:left="1134"/>
        <w:jc w:val="both"/>
        <w:rPr>
          <w:rFonts w:ascii="Arial" w:hAnsi="Arial" w:cs="Arial"/>
          <w:b/>
          <w:bCs/>
          <w:sz w:val="20"/>
          <w:szCs w:val="20"/>
          <w:lang w:eastAsia="zh-CN"/>
        </w:rPr>
      </w:pPr>
      <w:r w:rsidRPr="00DD220A">
        <w:rPr>
          <w:rFonts w:ascii="Arial" w:hAnsi="Arial" w:cs="Arial"/>
          <w:b/>
          <w:bCs/>
          <w:sz w:val="20"/>
          <w:szCs w:val="20"/>
          <w:lang w:eastAsia="zh-CN"/>
        </w:rPr>
        <w:t>The resource allocation unit in the frequency domain is the sub-channel;</w:t>
      </w:r>
    </w:p>
    <w:p w14:paraId="290D233E" w14:textId="77777777" w:rsidR="00940074" w:rsidRPr="00DD220A" w:rsidRDefault="00940074" w:rsidP="00940074">
      <w:pPr>
        <w:pStyle w:val="af9"/>
        <w:numPr>
          <w:ilvl w:val="0"/>
          <w:numId w:val="39"/>
        </w:numPr>
        <w:spacing w:beforeLines="50" w:before="120" w:line="288" w:lineRule="auto"/>
        <w:ind w:left="1134"/>
        <w:jc w:val="both"/>
        <w:rPr>
          <w:rFonts w:ascii="Arial" w:hAnsi="Arial" w:cs="Arial"/>
          <w:b/>
          <w:bCs/>
          <w:sz w:val="20"/>
          <w:szCs w:val="20"/>
          <w:lang w:eastAsia="zh-CN"/>
        </w:rPr>
      </w:pPr>
      <w:r w:rsidRPr="00DD220A">
        <w:rPr>
          <w:rFonts w:ascii="Arial" w:hAnsi="Arial" w:cs="Arial" w:hint="eastAsia"/>
          <w:b/>
          <w:bCs/>
          <w:sz w:val="20"/>
          <w:szCs w:val="20"/>
          <w:lang w:eastAsia="zh-CN"/>
        </w:rPr>
        <w:t>1</w:t>
      </w:r>
      <w:r w:rsidRPr="00DD220A">
        <w:rPr>
          <w:rFonts w:ascii="Arial" w:hAnsi="Arial" w:cs="Arial"/>
          <w:b/>
          <w:bCs/>
          <w:sz w:val="20"/>
          <w:szCs w:val="20"/>
          <w:lang w:eastAsia="zh-CN"/>
        </w:rPr>
        <w:t xml:space="preserve"> sub-channel equals 1 interlace within one RB set.</w:t>
      </w:r>
    </w:p>
    <w:p w14:paraId="3951E728" w14:textId="79D3E9E5" w:rsidR="00797C66" w:rsidRPr="00797C66" w:rsidRDefault="00797C66" w:rsidP="00797C66">
      <w:pPr>
        <w:spacing w:beforeLines="50" w:before="120" w:line="288" w:lineRule="auto"/>
        <w:rPr>
          <w:rFonts w:ascii="Arial" w:hAnsi="Arial" w:cs="Arial"/>
          <w:b/>
          <w:bCs/>
          <w:lang w:eastAsia="zh-CN"/>
        </w:rPr>
      </w:pPr>
      <w:r w:rsidRPr="00797C66">
        <w:rPr>
          <w:rFonts w:ascii="Arial" w:hAnsi="Arial" w:cs="Arial"/>
          <w:b/>
          <w:bCs/>
          <w:lang w:eastAsia="zh-CN"/>
        </w:rPr>
        <w:t xml:space="preserve">Proposal </w:t>
      </w:r>
      <w:r w:rsidR="00FA1DDF">
        <w:rPr>
          <w:rFonts w:ascii="Arial" w:hAnsi="Arial" w:cs="Arial"/>
          <w:b/>
          <w:bCs/>
          <w:lang w:eastAsia="zh-CN"/>
        </w:rPr>
        <w:t>7</w:t>
      </w:r>
      <w:r w:rsidRPr="00797C66">
        <w:rPr>
          <w:rFonts w:ascii="Arial" w:hAnsi="Arial" w:cs="Arial"/>
          <w:b/>
          <w:bCs/>
          <w:lang w:eastAsia="zh-CN"/>
        </w:rPr>
        <w:t>: For interlaced RB-based transmission in SL-U, reuse the NR-U resource allocation in frequency domain to allocate one or multiple interlaces and RB sets for PSCCH/PSSCH transmissions.</w:t>
      </w:r>
    </w:p>
    <w:p w14:paraId="275DD6ED" w14:textId="51C0F7E4" w:rsidR="00B341B1" w:rsidRPr="0074529B" w:rsidRDefault="00B341B1" w:rsidP="00B341B1">
      <w:pPr>
        <w:spacing w:beforeLines="50" w:before="120" w:line="288" w:lineRule="auto"/>
        <w:rPr>
          <w:rFonts w:ascii="Arial" w:hAnsi="Arial" w:cs="Arial"/>
          <w:b/>
          <w:bCs/>
          <w:lang w:eastAsia="zh-CN"/>
        </w:rPr>
      </w:pPr>
      <w:r w:rsidRPr="0074529B">
        <w:rPr>
          <w:rFonts w:ascii="Arial" w:hAnsi="Arial" w:cs="Arial" w:hint="eastAsia"/>
          <w:b/>
          <w:bCs/>
          <w:lang w:eastAsia="zh-CN"/>
        </w:rPr>
        <w:t>P</w:t>
      </w:r>
      <w:r w:rsidRPr="0074529B">
        <w:rPr>
          <w:rFonts w:ascii="Arial" w:hAnsi="Arial" w:cs="Arial"/>
          <w:b/>
          <w:bCs/>
          <w:lang w:eastAsia="zh-CN"/>
        </w:rPr>
        <w:t xml:space="preserve">roposal </w:t>
      </w:r>
      <w:r w:rsidR="00FA1DDF">
        <w:rPr>
          <w:rFonts w:ascii="Arial" w:hAnsi="Arial" w:cs="Arial"/>
          <w:b/>
          <w:bCs/>
          <w:lang w:eastAsia="zh-CN"/>
        </w:rPr>
        <w:t>8</w:t>
      </w:r>
      <w:r w:rsidRPr="0074529B">
        <w:rPr>
          <w:rFonts w:ascii="Arial" w:hAnsi="Arial" w:cs="Arial"/>
          <w:b/>
          <w:bCs/>
          <w:lang w:eastAsia="zh-CN"/>
        </w:rPr>
        <w:t>: For interlace RB-based PSCCH/PSSCH transmissions in SL-U, at least support PSCCH locates the lowest interlace of the lowest RB sets of the associated PSSCH.</w:t>
      </w:r>
    </w:p>
    <w:p w14:paraId="0319196A" w14:textId="72F2CFD9" w:rsidR="00B341B1" w:rsidRPr="00834C30" w:rsidRDefault="00B341B1" w:rsidP="00B341B1">
      <w:pPr>
        <w:spacing w:beforeLines="50" w:before="120" w:line="288" w:lineRule="auto"/>
        <w:rPr>
          <w:rFonts w:ascii="Arial" w:hAnsi="Arial" w:cs="Arial"/>
          <w:b/>
          <w:bCs/>
          <w:lang w:eastAsia="zh-CN"/>
        </w:rPr>
      </w:pPr>
      <w:r w:rsidRPr="00BC49DB">
        <w:rPr>
          <w:rFonts w:ascii="Arial" w:hAnsi="Arial" w:cs="Arial" w:hint="eastAsia"/>
          <w:b/>
          <w:bCs/>
          <w:lang w:eastAsia="zh-CN"/>
        </w:rPr>
        <w:t>P</w:t>
      </w:r>
      <w:r w:rsidRPr="00BC49DB">
        <w:rPr>
          <w:rFonts w:ascii="Arial" w:hAnsi="Arial" w:cs="Arial"/>
          <w:b/>
          <w:bCs/>
          <w:lang w:eastAsia="zh-CN"/>
        </w:rPr>
        <w:t xml:space="preserve">roposal </w:t>
      </w:r>
      <w:r w:rsidR="00FA1DDF">
        <w:rPr>
          <w:rFonts w:ascii="Arial" w:hAnsi="Arial" w:cs="Arial"/>
          <w:b/>
          <w:bCs/>
          <w:lang w:eastAsia="zh-CN"/>
        </w:rPr>
        <w:t>9</w:t>
      </w:r>
      <w:r w:rsidRPr="00BC49DB">
        <w:rPr>
          <w:rFonts w:ascii="Arial" w:hAnsi="Arial" w:cs="Arial"/>
          <w:b/>
          <w:bCs/>
          <w:lang w:eastAsia="zh-CN"/>
        </w:rPr>
        <w:t>: If found necessary, study other PSCCH resource mapping mechanism in the frequency domain to ensure the (pre)configuration flexibility of the PSCCH size.</w:t>
      </w:r>
    </w:p>
    <w:p w14:paraId="7E19AC48" w14:textId="681CB8DB" w:rsidR="00B341B1" w:rsidRPr="000C1DC1" w:rsidRDefault="00B341B1" w:rsidP="00B341B1">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00FA1DDF">
        <w:rPr>
          <w:rFonts w:ascii="Arial" w:hAnsi="Arial" w:cs="Arial"/>
          <w:b/>
          <w:bCs/>
          <w:lang w:eastAsia="zh-CN"/>
        </w:rPr>
        <w:t>10</w:t>
      </w:r>
      <w:r w:rsidRPr="000C1DC1">
        <w:rPr>
          <w:rFonts w:ascii="Arial" w:hAnsi="Arial" w:cs="Arial"/>
          <w:b/>
          <w:bCs/>
          <w:lang w:eastAsia="zh-CN"/>
        </w:rPr>
        <w:t xml:space="preserve">: New PSFCH format </w:t>
      </w:r>
      <w:r>
        <w:rPr>
          <w:rFonts w:ascii="Arial" w:hAnsi="Arial" w:cs="Arial"/>
          <w:b/>
          <w:bCs/>
          <w:lang w:eastAsia="zh-CN"/>
        </w:rPr>
        <w:t>in addition to</w:t>
      </w:r>
      <w:r w:rsidRPr="000C1DC1">
        <w:rPr>
          <w:rFonts w:ascii="Arial" w:hAnsi="Arial" w:cs="Arial"/>
          <w:b/>
          <w:bCs/>
          <w:lang w:eastAsia="zh-CN"/>
        </w:rPr>
        <w:t xml:space="preserve"> PSFCH format 0 </w:t>
      </w:r>
      <w:r>
        <w:rPr>
          <w:rFonts w:ascii="Arial" w:hAnsi="Arial" w:cs="Arial"/>
          <w:b/>
          <w:bCs/>
          <w:lang w:eastAsia="zh-CN"/>
        </w:rPr>
        <w:t xml:space="preserve">should </w:t>
      </w:r>
      <w:r w:rsidRPr="000C1DC1">
        <w:rPr>
          <w:rFonts w:ascii="Arial" w:hAnsi="Arial" w:cs="Arial"/>
          <w:b/>
          <w:bCs/>
          <w:lang w:eastAsia="zh-CN"/>
        </w:rPr>
        <w:t>be studied.</w:t>
      </w:r>
    </w:p>
    <w:p w14:paraId="39F3477C" w14:textId="30ECA1AB" w:rsidR="00B341B1" w:rsidRPr="000C1DC1" w:rsidRDefault="00B341B1" w:rsidP="00B341B1">
      <w:pPr>
        <w:spacing w:line="288" w:lineRule="auto"/>
        <w:rPr>
          <w:rFonts w:ascii="Arial" w:hAnsi="Arial" w:cs="Arial"/>
          <w:b/>
          <w:bCs/>
          <w:lang w:eastAsia="zh-CN"/>
        </w:rPr>
      </w:pPr>
      <w:r w:rsidRPr="000C1DC1">
        <w:rPr>
          <w:rFonts w:ascii="Arial" w:hAnsi="Arial" w:cs="Arial" w:hint="eastAsia"/>
          <w:b/>
          <w:bCs/>
          <w:lang w:eastAsia="zh-CN"/>
        </w:rPr>
        <w:t>P</w:t>
      </w:r>
      <w:r w:rsidRPr="000C1DC1">
        <w:rPr>
          <w:rFonts w:ascii="Arial" w:hAnsi="Arial" w:cs="Arial"/>
          <w:b/>
          <w:bCs/>
          <w:lang w:eastAsia="zh-CN"/>
        </w:rPr>
        <w:t xml:space="preserve">roposal </w:t>
      </w:r>
      <w:r w:rsidR="00FA1DDF" w:rsidRPr="000C1DC1">
        <w:rPr>
          <w:rFonts w:ascii="Arial" w:hAnsi="Arial" w:cs="Arial"/>
          <w:b/>
          <w:bCs/>
          <w:lang w:eastAsia="zh-CN"/>
        </w:rPr>
        <w:t>1</w:t>
      </w:r>
      <w:r w:rsidR="00FA1DDF">
        <w:rPr>
          <w:rFonts w:ascii="Arial" w:hAnsi="Arial" w:cs="Arial"/>
          <w:b/>
          <w:bCs/>
          <w:lang w:eastAsia="zh-CN"/>
        </w:rPr>
        <w:t>1</w:t>
      </w:r>
      <w:r w:rsidRPr="000C1DC1">
        <w:rPr>
          <w:rFonts w:ascii="Arial" w:hAnsi="Arial" w:cs="Arial"/>
          <w:b/>
          <w:bCs/>
          <w:lang w:eastAsia="zh-CN"/>
        </w:rPr>
        <w:t xml:space="preserve">: </w:t>
      </w:r>
      <w:r>
        <w:rPr>
          <w:rFonts w:ascii="Arial" w:hAnsi="Arial" w:cs="Arial" w:hint="eastAsia"/>
          <w:b/>
          <w:bCs/>
          <w:lang w:eastAsia="zh-CN"/>
        </w:rPr>
        <w:t>I</w:t>
      </w:r>
      <w:r w:rsidRPr="00757292">
        <w:rPr>
          <w:rFonts w:ascii="Arial" w:hAnsi="Arial" w:cs="Arial"/>
          <w:b/>
          <w:bCs/>
          <w:lang w:eastAsia="zh-CN"/>
        </w:rPr>
        <w:t xml:space="preserve">f </w:t>
      </w:r>
      <w:r>
        <w:rPr>
          <w:rFonts w:ascii="Arial" w:hAnsi="Arial" w:cs="Arial"/>
          <w:b/>
          <w:bCs/>
          <w:lang w:eastAsia="zh-CN"/>
        </w:rPr>
        <w:t xml:space="preserve">one or more </w:t>
      </w:r>
      <w:r w:rsidRPr="00757292">
        <w:rPr>
          <w:rFonts w:ascii="Arial" w:hAnsi="Arial" w:cs="Arial"/>
          <w:b/>
          <w:bCs/>
          <w:lang w:eastAsia="zh-CN"/>
        </w:rPr>
        <w:t>new PSFCH format</w:t>
      </w:r>
      <w:r>
        <w:rPr>
          <w:rFonts w:ascii="Arial" w:hAnsi="Arial" w:cs="Arial"/>
          <w:b/>
          <w:bCs/>
          <w:lang w:eastAsia="zh-CN"/>
        </w:rPr>
        <w:t>s</w:t>
      </w:r>
      <w:r w:rsidRPr="00757292">
        <w:rPr>
          <w:rFonts w:ascii="Arial" w:hAnsi="Arial" w:cs="Arial"/>
          <w:b/>
          <w:bCs/>
          <w:lang w:eastAsia="zh-CN"/>
        </w:rPr>
        <w:t xml:space="preserve"> </w:t>
      </w:r>
      <w:r>
        <w:rPr>
          <w:rFonts w:ascii="Arial" w:hAnsi="Arial" w:cs="Arial"/>
          <w:b/>
          <w:bCs/>
          <w:lang w:eastAsia="zh-CN"/>
        </w:rPr>
        <w:t>are</w:t>
      </w:r>
      <w:r w:rsidRPr="00757292">
        <w:rPr>
          <w:rFonts w:ascii="Arial" w:hAnsi="Arial" w:cs="Arial"/>
          <w:b/>
          <w:bCs/>
          <w:lang w:eastAsia="zh-CN"/>
        </w:rPr>
        <w:t xml:space="preserve"> supported </w:t>
      </w:r>
      <w:r>
        <w:rPr>
          <w:rFonts w:ascii="Arial" w:hAnsi="Arial" w:cs="Arial" w:hint="eastAsia"/>
          <w:b/>
          <w:bCs/>
          <w:lang w:eastAsia="zh-CN"/>
        </w:rPr>
        <w:t>in</w:t>
      </w:r>
      <w:r>
        <w:rPr>
          <w:rFonts w:ascii="Arial" w:hAnsi="Arial" w:cs="Arial"/>
          <w:b/>
          <w:bCs/>
          <w:lang w:eastAsia="zh-CN"/>
        </w:rPr>
        <w:t xml:space="preserve"> </w:t>
      </w:r>
      <w:r>
        <w:rPr>
          <w:rFonts w:ascii="Arial" w:hAnsi="Arial" w:cs="Arial" w:hint="eastAsia"/>
          <w:b/>
          <w:bCs/>
          <w:lang w:eastAsia="zh-CN"/>
        </w:rPr>
        <w:t>SL-U</w:t>
      </w:r>
      <w:r>
        <w:rPr>
          <w:rFonts w:ascii="Arial" w:hAnsi="Arial" w:cs="Arial"/>
          <w:b/>
          <w:bCs/>
          <w:lang w:eastAsia="zh-CN"/>
        </w:rPr>
        <w:t xml:space="preserve">, </w:t>
      </w:r>
      <w:r w:rsidRPr="000C1DC1">
        <w:rPr>
          <w:rFonts w:ascii="Arial" w:hAnsi="Arial" w:cs="Arial"/>
          <w:b/>
          <w:bCs/>
          <w:lang w:eastAsia="zh-CN"/>
        </w:rPr>
        <w:t xml:space="preserve">enhancements including PSFCH resource indication and HARQ codebook design should be further </w:t>
      </w:r>
      <w:r>
        <w:rPr>
          <w:rFonts w:ascii="Arial" w:hAnsi="Arial" w:cs="Arial"/>
          <w:b/>
          <w:bCs/>
          <w:lang w:eastAsia="zh-CN"/>
        </w:rPr>
        <w:t>studied</w:t>
      </w:r>
      <w:r w:rsidRPr="000C1DC1">
        <w:rPr>
          <w:rFonts w:ascii="Arial" w:hAnsi="Arial" w:cs="Arial"/>
          <w:b/>
          <w:bCs/>
          <w:lang w:eastAsia="zh-CN"/>
        </w:rPr>
        <w:t>.</w:t>
      </w:r>
    </w:p>
    <w:p w14:paraId="6C42C51C" w14:textId="77777777" w:rsidR="002B5026" w:rsidRDefault="002B5026" w:rsidP="002B5026">
      <w:pPr>
        <w:spacing w:line="288" w:lineRule="auto"/>
        <w:rPr>
          <w:rFonts w:ascii="Arial" w:hAnsi="Arial" w:cs="Arial"/>
          <w:b/>
          <w:lang w:eastAsia="zh-CN"/>
        </w:rPr>
      </w:pPr>
      <w:r w:rsidRPr="002E55CB">
        <w:rPr>
          <w:rFonts w:ascii="Arial" w:hAnsi="Arial" w:cs="Arial"/>
          <w:b/>
          <w:lang w:eastAsia="zh-CN"/>
        </w:rPr>
        <w:t>Proposal 1</w:t>
      </w:r>
      <w:r>
        <w:rPr>
          <w:rFonts w:ascii="Arial" w:hAnsi="Arial" w:cs="Arial"/>
          <w:b/>
          <w:lang w:eastAsia="zh-CN"/>
        </w:rPr>
        <w:t>2</w:t>
      </w:r>
      <w:r w:rsidRPr="002E55CB">
        <w:rPr>
          <w:rFonts w:ascii="Arial" w:hAnsi="Arial" w:cs="Arial"/>
          <w:b/>
          <w:lang w:eastAsia="zh-CN"/>
        </w:rPr>
        <w:t xml:space="preserve">: RAN1 should strive to define </w:t>
      </w:r>
      <w:r>
        <w:rPr>
          <w:rFonts w:ascii="Arial" w:hAnsi="Arial" w:cs="Arial"/>
          <w:b/>
          <w:lang w:eastAsia="zh-CN"/>
        </w:rPr>
        <w:t>multiple</w:t>
      </w:r>
      <w:r w:rsidRPr="002E55CB">
        <w:rPr>
          <w:rFonts w:ascii="Arial" w:hAnsi="Arial" w:cs="Arial"/>
          <w:b/>
          <w:lang w:eastAsia="zh-CN"/>
        </w:rPr>
        <w:t xml:space="preserve"> PSFCH occasions corresponding to one PSSCH transmission in SL-U, to mitigate the impacts of PSFCH dropping due to LBT.</w:t>
      </w:r>
    </w:p>
    <w:p w14:paraId="5890BD4E" w14:textId="77777777" w:rsidR="002B5026" w:rsidRPr="00F90B81" w:rsidRDefault="002B5026" w:rsidP="002B5026">
      <w:pPr>
        <w:pStyle w:val="af9"/>
        <w:numPr>
          <w:ilvl w:val="0"/>
          <w:numId w:val="41"/>
        </w:numPr>
        <w:spacing w:line="288" w:lineRule="auto"/>
        <w:ind w:left="1134"/>
        <w:rPr>
          <w:rFonts w:ascii="Arial" w:hAnsi="Arial" w:cs="Arial"/>
          <w:b/>
          <w:sz w:val="20"/>
          <w:szCs w:val="20"/>
          <w:lang w:eastAsia="zh-CN"/>
        </w:rPr>
      </w:pPr>
      <w:r w:rsidRPr="00F90B81">
        <w:rPr>
          <w:rFonts w:ascii="Arial" w:hAnsi="Arial" w:cs="Arial"/>
          <w:b/>
          <w:sz w:val="20"/>
          <w:szCs w:val="20"/>
          <w:lang w:eastAsia="zh-CN"/>
        </w:rPr>
        <w:t xml:space="preserve">FFS: </w:t>
      </w:r>
      <w:r w:rsidRPr="00F90B81">
        <w:rPr>
          <w:rFonts w:ascii="Arial" w:hAnsi="Arial" w:cs="Arial" w:hint="eastAsia"/>
          <w:b/>
          <w:sz w:val="20"/>
          <w:szCs w:val="20"/>
          <w:lang w:eastAsia="zh-CN"/>
        </w:rPr>
        <w:t>M</w:t>
      </w:r>
      <w:r w:rsidRPr="00F90B81">
        <w:rPr>
          <w:rFonts w:ascii="Arial" w:hAnsi="Arial" w:cs="Arial"/>
          <w:b/>
          <w:sz w:val="20"/>
          <w:szCs w:val="20"/>
          <w:lang w:eastAsia="zh-CN"/>
        </w:rPr>
        <w:t>ultiple PSFCH occasions are introduced in time domain and/or frequency domain</w:t>
      </w:r>
    </w:p>
    <w:p w14:paraId="3C7B6232" w14:textId="77777777" w:rsidR="001E5C71" w:rsidRDefault="001E5C71" w:rsidP="001E5C71">
      <w:pPr>
        <w:spacing w:beforeLines="50" w:before="120" w:line="288" w:lineRule="auto"/>
        <w:rPr>
          <w:rFonts w:ascii="Arial" w:hAnsi="Arial" w:cs="Arial"/>
          <w:b/>
          <w:lang w:eastAsia="zh-CN"/>
        </w:rPr>
      </w:pPr>
      <w:r w:rsidRPr="00626391">
        <w:rPr>
          <w:rFonts w:ascii="Arial" w:hAnsi="Arial" w:cs="Arial"/>
          <w:b/>
          <w:lang w:eastAsia="zh-CN"/>
        </w:rPr>
        <w:lastRenderedPageBreak/>
        <w:t>Proposal 13</w:t>
      </w:r>
      <w:r w:rsidRPr="00626391">
        <w:rPr>
          <w:rFonts w:ascii="Arial" w:hAnsi="Arial" w:cs="Arial" w:hint="eastAsia"/>
          <w:b/>
          <w:lang w:eastAsia="zh-CN"/>
        </w:rPr>
        <w:t>:</w:t>
      </w:r>
      <w:r w:rsidRPr="002C37FD">
        <w:rPr>
          <w:rFonts w:ascii="Arial" w:hAnsi="Arial" w:cs="Arial"/>
          <w:b/>
          <w:lang w:eastAsia="zh-CN"/>
        </w:rPr>
        <w:t xml:space="preserve"> Consider the following PSSCH-PSFCH mapping relationships:</w:t>
      </w:r>
    </w:p>
    <w:p w14:paraId="6472EE1B" w14:textId="77777777" w:rsidR="001E5C71" w:rsidRPr="00D53169" w:rsidRDefault="001E5C71" w:rsidP="001E5C71">
      <w:pPr>
        <w:pStyle w:val="af9"/>
        <w:numPr>
          <w:ilvl w:val="0"/>
          <w:numId w:val="41"/>
        </w:numPr>
        <w:spacing w:beforeLines="50" w:before="120" w:line="288" w:lineRule="auto"/>
        <w:ind w:left="1134"/>
        <w:rPr>
          <w:rFonts w:ascii="Arial" w:hAnsi="Arial" w:cs="Arial"/>
          <w:b/>
          <w:lang w:eastAsia="zh-CN"/>
        </w:rPr>
      </w:pPr>
      <w:r w:rsidRPr="00D53169">
        <w:rPr>
          <w:rFonts w:ascii="Arial" w:hAnsi="Arial" w:cs="Arial"/>
          <w:b/>
          <w:sz w:val="20"/>
          <w:szCs w:val="20"/>
          <w:lang w:eastAsia="zh-CN"/>
        </w:rPr>
        <w:t xml:space="preserve">Option 1: PSFCH resources in additional PSFCH occasions are determined by the </w:t>
      </w:r>
      <w:r w:rsidRPr="00D53169">
        <w:rPr>
          <w:rFonts w:ascii="Arial" w:hAnsi="Arial" w:cs="Arial"/>
          <w:b/>
          <w:i/>
          <w:iCs/>
          <w:sz w:val="20"/>
          <w:szCs w:val="20"/>
          <w:lang w:eastAsia="zh-CN"/>
        </w:rPr>
        <w:t>n</w:t>
      </w:r>
      <w:r w:rsidRPr="00D53169">
        <w:rPr>
          <w:rFonts w:ascii="Arial" w:hAnsi="Arial" w:cs="Arial"/>
          <w:b/>
          <w:sz w:val="20"/>
          <w:szCs w:val="20"/>
          <w:lang w:eastAsia="zh-CN"/>
        </w:rPr>
        <w:t>th PSSCH (re)transmission and are same with that of the 1</w:t>
      </w:r>
      <w:r w:rsidRPr="00D53169">
        <w:rPr>
          <w:rFonts w:ascii="Arial" w:hAnsi="Arial" w:cs="Arial"/>
          <w:b/>
          <w:sz w:val="20"/>
          <w:szCs w:val="20"/>
          <w:vertAlign w:val="superscript"/>
          <w:lang w:eastAsia="zh-CN"/>
        </w:rPr>
        <w:t>st</w:t>
      </w:r>
      <w:r w:rsidRPr="00D53169">
        <w:rPr>
          <w:rFonts w:ascii="Arial" w:hAnsi="Arial" w:cs="Arial"/>
          <w:b/>
          <w:sz w:val="20"/>
          <w:szCs w:val="20"/>
          <w:lang w:eastAsia="zh-CN"/>
        </w:rPr>
        <w:t xml:space="preserve"> PSFCH occasion</w:t>
      </w:r>
      <w:r>
        <w:rPr>
          <w:rFonts w:ascii="Arial" w:hAnsi="Arial" w:cs="Arial"/>
          <w:b/>
          <w:sz w:val="20"/>
          <w:szCs w:val="20"/>
          <w:lang w:eastAsia="zh-CN"/>
        </w:rPr>
        <w:t xml:space="preserve"> in frequency domain</w:t>
      </w:r>
      <w:r w:rsidRPr="00D53169">
        <w:rPr>
          <w:rFonts w:ascii="Arial" w:hAnsi="Arial" w:cs="Arial"/>
          <w:b/>
          <w:sz w:val="20"/>
          <w:szCs w:val="20"/>
          <w:lang w:eastAsia="zh-CN"/>
        </w:rPr>
        <w:t>;</w:t>
      </w:r>
    </w:p>
    <w:p w14:paraId="282568C3" w14:textId="77777777" w:rsidR="001E5C71" w:rsidRPr="00D53169" w:rsidRDefault="001E5C71" w:rsidP="001E5C71">
      <w:pPr>
        <w:pStyle w:val="af9"/>
        <w:numPr>
          <w:ilvl w:val="0"/>
          <w:numId w:val="41"/>
        </w:numPr>
        <w:spacing w:beforeLines="50" w:before="120" w:line="288" w:lineRule="auto"/>
        <w:ind w:left="1134"/>
        <w:rPr>
          <w:rFonts w:ascii="Arial" w:hAnsi="Arial" w:cs="Arial"/>
          <w:b/>
          <w:lang w:eastAsia="zh-CN"/>
        </w:rPr>
      </w:pPr>
      <w:r w:rsidRPr="00D53169">
        <w:rPr>
          <w:rFonts w:ascii="Arial" w:hAnsi="Arial" w:cs="Arial"/>
          <w:b/>
          <w:sz w:val="20"/>
          <w:szCs w:val="20"/>
          <w:lang w:eastAsia="zh-CN"/>
        </w:rPr>
        <w:t>Option 2: PSFCH resources in additional PSFCH occasion is FDMed with the legacy PSFCH occasion; PSFCH resources in the 1</w:t>
      </w:r>
      <w:r w:rsidRPr="00D53169">
        <w:rPr>
          <w:rFonts w:ascii="Arial" w:hAnsi="Arial" w:cs="Arial"/>
          <w:b/>
          <w:sz w:val="20"/>
          <w:szCs w:val="20"/>
          <w:vertAlign w:val="superscript"/>
          <w:lang w:eastAsia="zh-CN"/>
        </w:rPr>
        <w:t>st</w:t>
      </w:r>
      <w:r w:rsidRPr="00D53169">
        <w:rPr>
          <w:rFonts w:ascii="Arial" w:hAnsi="Arial" w:cs="Arial"/>
          <w:b/>
          <w:sz w:val="20"/>
          <w:szCs w:val="20"/>
          <w:lang w:eastAsia="zh-CN"/>
        </w:rPr>
        <w:t xml:space="preserve"> PSFCH occasion is determined by </w:t>
      </w:r>
      <w:r w:rsidRPr="00D53169">
        <w:rPr>
          <w:rFonts w:ascii="Arial" w:hAnsi="Arial" w:cs="Arial"/>
          <w:b/>
          <w:i/>
          <w:iCs/>
          <w:sz w:val="20"/>
          <w:szCs w:val="20"/>
          <w:lang w:eastAsia="zh-CN"/>
        </w:rPr>
        <w:t>n</w:t>
      </w:r>
      <w:r w:rsidRPr="00D53169">
        <w:rPr>
          <w:rFonts w:ascii="Arial" w:hAnsi="Arial" w:cs="Arial"/>
          <w:b/>
          <w:sz w:val="20"/>
          <w:szCs w:val="20"/>
          <w:lang w:eastAsia="zh-CN"/>
        </w:rPr>
        <w:t xml:space="preserve">th PSSCH transmission, and PSFCH resources in additional PSFCH occasions are determined by the </w:t>
      </w:r>
      <w:r w:rsidRPr="00D53169">
        <w:rPr>
          <w:rFonts w:ascii="Arial" w:hAnsi="Arial" w:cs="Arial"/>
          <w:b/>
          <w:i/>
          <w:iCs/>
          <w:sz w:val="20"/>
          <w:szCs w:val="20"/>
          <w:lang w:eastAsia="zh-CN"/>
        </w:rPr>
        <w:t>(n+1)</w:t>
      </w:r>
      <w:r w:rsidRPr="00D53169">
        <w:rPr>
          <w:rFonts w:ascii="Arial" w:hAnsi="Arial" w:cs="Arial"/>
          <w:b/>
          <w:sz w:val="20"/>
          <w:szCs w:val="20"/>
          <w:lang w:eastAsia="zh-CN"/>
        </w:rPr>
        <w:t>th PSSCH retransmissions</w:t>
      </w:r>
    </w:p>
    <w:p w14:paraId="46518DE6" w14:textId="77777777" w:rsidR="00BC1937" w:rsidRPr="00C23978" w:rsidRDefault="00BC1937" w:rsidP="005B62BA">
      <w:pPr>
        <w:spacing w:beforeLines="50" w:before="120" w:after="0" w:line="288" w:lineRule="auto"/>
        <w:jc w:val="both"/>
        <w:rPr>
          <w:rFonts w:ascii="Arial" w:hAnsi="Arial" w:cs="Arial"/>
          <w:b/>
          <w:bCs/>
          <w:lang w:val="en-US" w:eastAsia="zh-CN"/>
        </w:rPr>
      </w:pPr>
    </w:p>
    <w:p w14:paraId="303496AD" w14:textId="77777777" w:rsidR="00110AC7" w:rsidRPr="005B62BA" w:rsidRDefault="00110AC7" w:rsidP="00D23B9F">
      <w:pPr>
        <w:snapToGrid w:val="0"/>
        <w:spacing w:beforeLines="50" w:before="120" w:line="288" w:lineRule="auto"/>
        <w:jc w:val="both"/>
        <w:rPr>
          <w:rFonts w:ascii="Arial" w:hAnsi="Arial" w:cs="Arial"/>
          <w:b/>
          <w:bCs/>
        </w:rPr>
      </w:pPr>
    </w:p>
    <w:p w14:paraId="1551C519" w14:textId="47B906A6" w:rsidR="00D97565" w:rsidRPr="007F6112" w:rsidRDefault="00D97565" w:rsidP="00D23B9F">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530416A" w14:textId="34D06ED0" w:rsidR="002F45C4" w:rsidRDefault="002F27F9" w:rsidP="00D23B9F">
      <w:pPr>
        <w:widowControl w:val="0"/>
        <w:numPr>
          <w:ilvl w:val="0"/>
          <w:numId w:val="2"/>
        </w:numPr>
        <w:overflowPunct/>
        <w:autoSpaceDE/>
        <w:adjustRightInd/>
        <w:spacing w:line="288" w:lineRule="auto"/>
        <w:jc w:val="both"/>
        <w:textAlignment w:val="auto"/>
        <w:rPr>
          <w:rFonts w:ascii="Arial" w:eastAsia="宋体" w:hAnsi="Arial"/>
        </w:rPr>
      </w:pPr>
      <w:bookmarkStart w:id="29" w:name="_Ref83830298"/>
      <w:bookmarkStart w:id="30" w:name="_Ref87001159"/>
      <w:bookmarkStart w:id="31" w:name="_Ref91755639"/>
      <w:r w:rsidRPr="00C95345">
        <w:rPr>
          <w:rFonts w:ascii="Arial" w:eastAsia="宋体" w:hAnsi="Arial"/>
        </w:rPr>
        <w:t>RP-</w:t>
      </w:r>
      <w:bookmarkEnd w:id="29"/>
      <w:r w:rsidR="00472E51" w:rsidRPr="00472E51">
        <w:rPr>
          <w:rFonts w:ascii="Arial" w:eastAsia="宋体" w:hAnsi="Arial"/>
        </w:rPr>
        <w:t>213678</w:t>
      </w:r>
      <w:r w:rsidRPr="00C95345">
        <w:rPr>
          <w:rFonts w:ascii="Arial" w:eastAsia="宋体" w:hAnsi="Arial" w:hint="eastAsia"/>
        </w:rPr>
        <w:t>,</w:t>
      </w:r>
      <w:r w:rsidRPr="00C95345">
        <w:rPr>
          <w:rFonts w:ascii="Arial" w:eastAsia="宋体" w:hAnsi="Arial"/>
        </w:rPr>
        <w:t xml:space="preserve"> </w:t>
      </w:r>
      <w:r w:rsidR="00472E51" w:rsidRPr="00472E51">
        <w:rPr>
          <w:rFonts w:ascii="Arial" w:eastAsia="宋体" w:hAnsi="Arial"/>
        </w:rPr>
        <w:t>New WID on NR sidelink evolution</w:t>
      </w:r>
      <w:r w:rsidRPr="00C95345">
        <w:rPr>
          <w:rFonts w:ascii="Arial" w:eastAsia="宋体" w:hAnsi="Arial"/>
        </w:rPr>
        <w:t xml:space="preserve">, </w:t>
      </w:r>
      <w:r w:rsidR="00472E51">
        <w:rPr>
          <w:rFonts w:ascii="Arial" w:eastAsia="宋体" w:hAnsi="Arial"/>
        </w:rPr>
        <w:t xml:space="preserve">OPPO, </w:t>
      </w:r>
      <w:r w:rsidR="00472E51" w:rsidRPr="00472E51">
        <w:rPr>
          <w:rFonts w:ascii="Arial" w:eastAsia="宋体" w:hAnsi="Arial"/>
        </w:rPr>
        <w:t>LG Electronics</w:t>
      </w:r>
      <w:r w:rsidR="00ED04B9">
        <w:rPr>
          <w:rFonts w:ascii="Arial" w:eastAsia="宋体" w:hAnsi="Arial"/>
        </w:rPr>
        <w:t xml:space="preserve">, </w:t>
      </w:r>
      <w:r w:rsidR="00ED04B9" w:rsidRPr="00C95345">
        <w:rPr>
          <w:rFonts w:ascii="Arial" w:eastAsia="宋体" w:hAnsi="Arial"/>
        </w:rPr>
        <w:t>RAN#94-e</w:t>
      </w:r>
      <w:r w:rsidRPr="00C95345">
        <w:rPr>
          <w:rFonts w:ascii="Arial" w:eastAsia="宋体" w:hAnsi="Arial"/>
        </w:rPr>
        <w:t>.</w:t>
      </w:r>
      <w:bookmarkEnd w:id="30"/>
      <w:bookmarkEnd w:id="31"/>
    </w:p>
    <w:p w14:paraId="3B380345" w14:textId="636F1ACF" w:rsidR="00D10EB0" w:rsidRDefault="00D10EB0" w:rsidP="00D23B9F">
      <w:pPr>
        <w:widowControl w:val="0"/>
        <w:numPr>
          <w:ilvl w:val="0"/>
          <w:numId w:val="2"/>
        </w:numPr>
        <w:overflowPunct/>
        <w:autoSpaceDE/>
        <w:adjustRightInd/>
        <w:spacing w:line="288" w:lineRule="auto"/>
        <w:jc w:val="both"/>
        <w:textAlignment w:val="auto"/>
        <w:rPr>
          <w:rFonts w:ascii="Arial" w:eastAsia="宋体" w:hAnsi="Arial"/>
        </w:rPr>
      </w:pPr>
      <w:bookmarkStart w:id="32" w:name="_Ref110411280"/>
      <w:r>
        <w:rPr>
          <w:rFonts w:ascii="Arial" w:eastAsia="宋体" w:hAnsi="Arial"/>
          <w:lang w:eastAsia="zh-CN"/>
        </w:rPr>
        <w:t>Chair’s Notes, RAN1#109-e meeting 9.4 EOM.</w:t>
      </w:r>
      <w:bookmarkEnd w:id="32"/>
    </w:p>
    <w:p w14:paraId="772A5E3F" w14:textId="280E5C61" w:rsidR="00DB0979" w:rsidRPr="00DB0979" w:rsidRDefault="00DB0979" w:rsidP="00D23B9F">
      <w:pPr>
        <w:widowControl w:val="0"/>
        <w:numPr>
          <w:ilvl w:val="0"/>
          <w:numId w:val="2"/>
        </w:numPr>
        <w:overflowPunct/>
        <w:autoSpaceDE/>
        <w:adjustRightInd/>
        <w:spacing w:line="288" w:lineRule="auto"/>
        <w:jc w:val="both"/>
        <w:textAlignment w:val="auto"/>
        <w:rPr>
          <w:rFonts w:ascii="Arial" w:eastAsia="宋体" w:hAnsi="Arial"/>
        </w:rPr>
      </w:pPr>
      <w:bookmarkStart w:id="33" w:name="_Ref101207346"/>
      <w:r w:rsidRPr="00DB0979">
        <w:rPr>
          <w:rFonts w:ascii="Arial" w:eastAsia="宋体" w:hAnsi="Arial"/>
        </w:rPr>
        <w:t>ETSI EN 301 893</w:t>
      </w:r>
      <w:r>
        <w:rPr>
          <w:rFonts w:ascii="Arial" w:eastAsia="宋体" w:hAnsi="Arial" w:hint="eastAsia"/>
        </w:rPr>
        <w:t>,</w:t>
      </w:r>
      <w:r>
        <w:rPr>
          <w:rFonts w:ascii="Arial" w:eastAsia="宋体" w:hAnsi="Arial"/>
        </w:rPr>
        <w:t xml:space="preserve"> </w:t>
      </w:r>
      <w:r w:rsidRPr="00DB0979">
        <w:rPr>
          <w:rFonts w:ascii="Arial" w:eastAsia="宋体" w:hAnsi="Arial"/>
        </w:rPr>
        <w:t>5 GHz RLAN;</w:t>
      </w:r>
      <w:r>
        <w:rPr>
          <w:rFonts w:ascii="Arial" w:eastAsia="宋体" w:hAnsi="Arial" w:hint="eastAsia"/>
          <w:lang w:eastAsia="zh-CN"/>
        </w:rPr>
        <w:t xml:space="preserve"> </w:t>
      </w:r>
      <w:r w:rsidRPr="00DB0979">
        <w:rPr>
          <w:rFonts w:ascii="Arial" w:eastAsia="宋体" w:hAnsi="Arial"/>
        </w:rPr>
        <w:t>Harmonised Standard covering the essential requirements</w:t>
      </w:r>
      <w:r>
        <w:rPr>
          <w:rFonts w:ascii="Arial" w:eastAsia="宋体" w:hAnsi="Arial" w:hint="eastAsia"/>
          <w:lang w:eastAsia="zh-CN"/>
        </w:rPr>
        <w:t xml:space="preserve"> </w:t>
      </w:r>
      <w:r w:rsidRPr="00DB0979">
        <w:rPr>
          <w:rFonts w:ascii="Arial" w:eastAsia="宋体" w:hAnsi="Arial"/>
        </w:rPr>
        <w:t>of article 3.2 of Directive 2014/53/EU</w:t>
      </w:r>
      <w:r w:rsidR="00C87D2B">
        <w:rPr>
          <w:rFonts w:ascii="Arial" w:eastAsia="宋体" w:hAnsi="Arial" w:hint="eastAsia"/>
          <w:lang w:eastAsia="zh-CN"/>
        </w:rPr>
        <w:t>.</w:t>
      </w:r>
      <w:bookmarkEnd w:id="33"/>
    </w:p>
    <w:sectPr w:rsidR="00DB0979" w:rsidRPr="00DB0979" w:rsidSect="00CA2848">
      <w:headerReference w:type="even" r:id="rId32"/>
      <w:footerReference w:type="even" r:id="rId33"/>
      <w:footerReference w:type="default" r:id="rId3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723B3" w14:textId="77777777" w:rsidR="00CB78A2" w:rsidRDefault="00CB78A2">
      <w:r>
        <w:separator/>
      </w:r>
    </w:p>
  </w:endnote>
  <w:endnote w:type="continuationSeparator" w:id="0">
    <w:p w14:paraId="647B17AA" w14:textId="77777777" w:rsidR="00CB78A2" w:rsidRDefault="00CB7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8C2307" w:rsidRDefault="008C230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8C2307" w:rsidRDefault="008C230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8C2307" w:rsidRPr="00270202" w:rsidRDefault="008C230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3EFD5" w14:textId="77777777" w:rsidR="00CB78A2" w:rsidRDefault="00CB78A2">
      <w:r>
        <w:separator/>
      </w:r>
    </w:p>
  </w:footnote>
  <w:footnote w:type="continuationSeparator" w:id="0">
    <w:p w14:paraId="28952472" w14:textId="77777777" w:rsidR="00CB78A2" w:rsidRDefault="00CB7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8C2307" w:rsidRDefault="008C230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C80E7D"/>
    <w:multiLevelType w:val="hybridMultilevel"/>
    <w:tmpl w:val="EAA8E3F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3B4629C5"/>
    <w:multiLevelType w:val="hybridMultilevel"/>
    <w:tmpl w:val="5652F85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F90510"/>
    <w:multiLevelType w:val="hybridMultilevel"/>
    <w:tmpl w:val="F3443A3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71F25"/>
    <w:multiLevelType w:val="hybridMultilevel"/>
    <w:tmpl w:val="7F70508C"/>
    <w:lvl w:ilvl="0" w:tplc="5C9EA07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9FE5E5F"/>
    <w:multiLevelType w:val="hybridMultilevel"/>
    <w:tmpl w:val="1328466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D2757E"/>
    <w:multiLevelType w:val="hybridMultilevel"/>
    <w:tmpl w:val="825455C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B90ACF"/>
    <w:multiLevelType w:val="hybridMultilevel"/>
    <w:tmpl w:val="8FE859A4"/>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855277"/>
    <w:multiLevelType w:val="hybridMultilevel"/>
    <w:tmpl w:val="B9B84B6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2842AC"/>
    <w:multiLevelType w:val="hybridMultilevel"/>
    <w:tmpl w:val="E154CD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DD6EC2"/>
    <w:multiLevelType w:val="hybridMultilevel"/>
    <w:tmpl w:val="72FED7C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2"/>
  </w:num>
  <w:num w:numId="4">
    <w:abstractNumId w:val="14"/>
  </w:num>
  <w:num w:numId="5">
    <w:abstractNumId w:val="15"/>
  </w:num>
  <w:num w:numId="6">
    <w:abstractNumId w:val="6"/>
  </w:num>
  <w:num w:numId="7">
    <w:abstractNumId w:val="3"/>
  </w:num>
  <w:num w:numId="8">
    <w:abstractNumId w:val="16"/>
  </w:num>
  <w:num w:numId="9">
    <w:abstractNumId w:val="21"/>
  </w:num>
  <w:num w:numId="10">
    <w:abstractNumId w:val="1"/>
  </w:num>
  <w:num w:numId="11">
    <w:abstractNumId w:val="5"/>
  </w:num>
  <w:num w:numId="12">
    <w:abstractNumId w:val="23"/>
  </w:num>
  <w:num w:numId="13">
    <w:abstractNumId w:val="31"/>
  </w:num>
  <w:num w:numId="14">
    <w:abstractNumId w:val="27"/>
  </w:num>
  <w:num w:numId="15">
    <w:abstractNumId w:val="17"/>
  </w:num>
  <w:num w:numId="16">
    <w:abstractNumId w:val="25"/>
  </w:num>
  <w:num w:numId="17">
    <w:abstractNumId w:val="26"/>
  </w:num>
  <w:num w:numId="18">
    <w:abstractNumId w:val="8"/>
  </w:num>
  <w:num w:numId="19">
    <w:abstractNumId w:val="10"/>
  </w:num>
  <w:num w:numId="20">
    <w:abstractNumId w:val="20"/>
  </w:num>
  <w:num w:numId="21">
    <w:abstractNumId w:val="28"/>
  </w:num>
  <w:num w:numId="22">
    <w:abstractNumId w:val="4"/>
  </w:num>
  <w:num w:numId="23">
    <w:abstractNumId w:val="22"/>
  </w:num>
  <w:num w:numId="24">
    <w:abstractNumId w:val="2"/>
  </w:num>
  <w:num w:numId="25">
    <w:abstractNumId w:val="2"/>
  </w:num>
  <w:num w:numId="26">
    <w:abstractNumId w:val="2"/>
  </w:num>
  <w:num w:numId="27">
    <w:abstractNumId w:val="11"/>
  </w:num>
  <w:num w:numId="28">
    <w:abstractNumId w:val="18"/>
  </w:num>
  <w:num w:numId="29">
    <w:abstractNumId w:val="2"/>
  </w:num>
  <w:num w:numId="30">
    <w:abstractNumId w:val="2"/>
  </w:num>
  <w:num w:numId="31">
    <w:abstractNumId w:val="2"/>
  </w:num>
  <w:num w:numId="32">
    <w:abstractNumId w:val="2"/>
  </w:num>
  <w:num w:numId="33">
    <w:abstractNumId w:val="19"/>
  </w:num>
  <w:num w:numId="34">
    <w:abstractNumId w:val="7"/>
  </w:num>
  <w:num w:numId="35">
    <w:abstractNumId w:val="13"/>
  </w:num>
  <w:num w:numId="36">
    <w:abstractNumId w:val="2"/>
  </w:num>
  <w:num w:numId="37">
    <w:abstractNumId w:val="2"/>
  </w:num>
  <w:num w:numId="38">
    <w:abstractNumId w:val="2"/>
  </w:num>
  <w:num w:numId="39">
    <w:abstractNumId w:val="24"/>
  </w:num>
  <w:num w:numId="40">
    <w:abstractNumId w:val="29"/>
  </w:num>
  <w:num w:numId="41">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499"/>
    <w:rsid w:val="00010BA8"/>
    <w:rsid w:val="00010D1F"/>
    <w:rsid w:val="00010E97"/>
    <w:rsid w:val="00010FD1"/>
    <w:rsid w:val="00011577"/>
    <w:rsid w:val="00011703"/>
    <w:rsid w:val="00011897"/>
    <w:rsid w:val="00011E7D"/>
    <w:rsid w:val="00011F10"/>
    <w:rsid w:val="00012057"/>
    <w:rsid w:val="000120C5"/>
    <w:rsid w:val="0001238F"/>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2E0C"/>
    <w:rsid w:val="00023C29"/>
    <w:rsid w:val="000240F5"/>
    <w:rsid w:val="000242B0"/>
    <w:rsid w:val="00024E37"/>
    <w:rsid w:val="00024E57"/>
    <w:rsid w:val="0002506A"/>
    <w:rsid w:val="00025281"/>
    <w:rsid w:val="000254DB"/>
    <w:rsid w:val="000255A1"/>
    <w:rsid w:val="000257D1"/>
    <w:rsid w:val="000258DD"/>
    <w:rsid w:val="0002591B"/>
    <w:rsid w:val="00025AFC"/>
    <w:rsid w:val="00026639"/>
    <w:rsid w:val="000266AE"/>
    <w:rsid w:val="00026905"/>
    <w:rsid w:val="00026977"/>
    <w:rsid w:val="00026AF7"/>
    <w:rsid w:val="00026B8F"/>
    <w:rsid w:val="00026EF9"/>
    <w:rsid w:val="00026F52"/>
    <w:rsid w:val="00026FDC"/>
    <w:rsid w:val="00027333"/>
    <w:rsid w:val="0002790C"/>
    <w:rsid w:val="00027A7A"/>
    <w:rsid w:val="00027B70"/>
    <w:rsid w:val="00027BE8"/>
    <w:rsid w:val="00027E14"/>
    <w:rsid w:val="00027EE3"/>
    <w:rsid w:val="00027F9E"/>
    <w:rsid w:val="000300FE"/>
    <w:rsid w:val="000304BC"/>
    <w:rsid w:val="000306B7"/>
    <w:rsid w:val="00030766"/>
    <w:rsid w:val="00030839"/>
    <w:rsid w:val="00030957"/>
    <w:rsid w:val="00030C3D"/>
    <w:rsid w:val="00030D34"/>
    <w:rsid w:val="00030ED5"/>
    <w:rsid w:val="00030F74"/>
    <w:rsid w:val="00030FB3"/>
    <w:rsid w:val="00031242"/>
    <w:rsid w:val="00031319"/>
    <w:rsid w:val="000316B0"/>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3EE9"/>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9BD"/>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0D"/>
    <w:rsid w:val="00047E1E"/>
    <w:rsid w:val="00050306"/>
    <w:rsid w:val="00050314"/>
    <w:rsid w:val="000503AE"/>
    <w:rsid w:val="00050463"/>
    <w:rsid w:val="0005055B"/>
    <w:rsid w:val="000505E0"/>
    <w:rsid w:val="00050831"/>
    <w:rsid w:val="00050D33"/>
    <w:rsid w:val="00050DA3"/>
    <w:rsid w:val="00050E34"/>
    <w:rsid w:val="00050F02"/>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B6F"/>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1B8"/>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A17"/>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0BA"/>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D65"/>
    <w:rsid w:val="00090F37"/>
    <w:rsid w:val="0009106D"/>
    <w:rsid w:val="00091199"/>
    <w:rsid w:val="00091385"/>
    <w:rsid w:val="000916CA"/>
    <w:rsid w:val="00091714"/>
    <w:rsid w:val="00091A28"/>
    <w:rsid w:val="00091A9C"/>
    <w:rsid w:val="00091ADE"/>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3DC1"/>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1CB"/>
    <w:rsid w:val="0009630E"/>
    <w:rsid w:val="0009653B"/>
    <w:rsid w:val="000965AF"/>
    <w:rsid w:val="0009680E"/>
    <w:rsid w:val="000968D8"/>
    <w:rsid w:val="0009699F"/>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4B1"/>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7"/>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0E06"/>
    <w:rsid w:val="000C133A"/>
    <w:rsid w:val="000C1663"/>
    <w:rsid w:val="000C1C78"/>
    <w:rsid w:val="000C1DBD"/>
    <w:rsid w:val="000C1DC1"/>
    <w:rsid w:val="000C1F69"/>
    <w:rsid w:val="000C202F"/>
    <w:rsid w:val="000C2A16"/>
    <w:rsid w:val="000C2A25"/>
    <w:rsid w:val="000C2CA1"/>
    <w:rsid w:val="000C2DE1"/>
    <w:rsid w:val="000C2FDD"/>
    <w:rsid w:val="000C30AB"/>
    <w:rsid w:val="000C3321"/>
    <w:rsid w:val="000C393F"/>
    <w:rsid w:val="000C3987"/>
    <w:rsid w:val="000C3F16"/>
    <w:rsid w:val="000C42D8"/>
    <w:rsid w:val="000C4367"/>
    <w:rsid w:val="000C4B03"/>
    <w:rsid w:val="000C4BE2"/>
    <w:rsid w:val="000C4C15"/>
    <w:rsid w:val="000C4C76"/>
    <w:rsid w:val="000C4F47"/>
    <w:rsid w:val="000C5033"/>
    <w:rsid w:val="000C50EE"/>
    <w:rsid w:val="000C550B"/>
    <w:rsid w:val="000C5759"/>
    <w:rsid w:val="000C5E48"/>
    <w:rsid w:val="000C5E7D"/>
    <w:rsid w:val="000C5FF3"/>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65F"/>
    <w:rsid w:val="000D1737"/>
    <w:rsid w:val="000D174E"/>
    <w:rsid w:val="000D186A"/>
    <w:rsid w:val="000D1A02"/>
    <w:rsid w:val="000D1B62"/>
    <w:rsid w:val="000D205A"/>
    <w:rsid w:val="000D206C"/>
    <w:rsid w:val="000D213D"/>
    <w:rsid w:val="000D23C1"/>
    <w:rsid w:val="000D2416"/>
    <w:rsid w:val="000D2533"/>
    <w:rsid w:val="000D2594"/>
    <w:rsid w:val="000D266B"/>
    <w:rsid w:val="000D2949"/>
    <w:rsid w:val="000D2AE0"/>
    <w:rsid w:val="000D2EA5"/>
    <w:rsid w:val="000D353B"/>
    <w:rsid w:val="000D35D4"/>
    <w:rsid w:val="000D362A"/>
    <w:rsid w:val="000D37FA"/>
    <w:rsid w:val="000D3A6C"/>
    <w:rsid w:val="000D3DEE"/>
    <w:rsid w:val="000D4324"/>
    <w:rsid w:val="000D4333"/>
    <w:rsid w:val="000D4499"/>
    <w:rsid w:val="000D44D7"/>
    <w:rsid w:val="000D46EE"/>
    <w:rsid w:val="000D4ABD"/>
    <w:rsid w:val="000D4CA7"/>
    <w:rsid w:val="000D4DE6"/>
    <w:rsid w:val="000D4DFF"/>
    <w:rsid w:val="000D4F8C"/>
    <w:rsid w:val="000D55EA"/>
    <w:rsid w:val="000D5711"/>
    <w:rsid w:val="000D5762"/>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B91"/>
    <w:rsid w:val="000D7C6C"/>
    <w:rsid w:val="000D7C7C"/>
    <w:rsid w:val="000D7D70"/>
    <w:rsid w:val="000D7E2A"/>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A18"/>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15A"/>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B16"/>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A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2DD7"/>
    <w:rsid w:val="00103372"/>
    <w:rsid w:val="00103658"/>
    <w:rsid w:val="0010366C"/>
    <w:rsid w:val="00103994"/>
    <w:rsid w:val="00103AE8"/>
    <w:rsid w:val="00103D39"/>
    <w:rsid w:val="00104058"/>
    <w:rsid w:val="0010405D"/>
    <w:rsid w:val="00104228"/>
    <w:rsid w:val="00104381"/>
    <w:rsid w:val="0010496A"/>
    <w:rsid w:val="00104A1E"/>
    <w:rsid w:val="00104A80"/>
    <w:rsid w:val="00104D74"/>
    <w:rsid w:val="00104DCB"/>
    <w:rsid w:val="001050B7"/>
    <w:rsid w:val="0010521E"/>
    <w:rsid w:val="001052CF"/>
    <w:rsid w:val="00105395"/>
    <w:rsid w:val="0010555C"/>
    <w:rsid w:val="0010568A"/>
    <w:rsid w:val="00105748"/>
    <w:rsid w:val="00105820"/>
    <w:rsid w:val="0010593E"/>
    <w:rsid w:val="00105CEE"/>
    <w:rsid w:val="001061B3"/>
    <w:rsid w:val="00106256"/>
    <w:rsid w:val="0010634B"/>
    <w:rsid w:val="001063A7"/>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AC7"/>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06"/>
    <w:rsid w:val="00117B55"/>
    <w:rsid w:val="00117B90"/>
    <w:rsid w:val="001203DB"/>
    <w:rsid w:val="0012079F"/>
    <w:rsid w:val="001207F3"/>
    <w:rsid w:val="00121033"/>
    <w:rsid w:val="001212C7"/>
    <w:rsid w:val="001213E6"/>
    <w:rsid w:val="00121897"/>
    <w:rsid w:val="00122176"/>
    <w:rsid w:val="001221F3"/>
    <w:rsid w:val="00122469"/>
    <w:rsid w:val="00122581"/>
    <w:rsid w:val="00122842"/>
    <w:rsid w:val="00122BE5"/>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1B"/>
    <w:rsid w:val="001273CE"/>
    <w:rsid w:val="00127486"/>
    <w:rsid w:val="001274AC"/>
    <w:rsid w:val="001275E6"/>
    <w:rsid w:val="00127DE2"/>
    <w:rsid w:val="00127F28"/>
    <w:rsid w:val="00127F2F"/>
    <w:rsid w:val="001301E5"/>
    <w:rsid w:val="00130711"/>
    <w:rsid w:val="00130714"/>
    <w:rsid w:val="00130782"/>
    <w:rsid w:val="00130953"/>
    <w:rsid w:val="00130AA9"/>
    <w:rsid w:val="00131399"/>
    <w:rsid w:val="00131683"/>
    <w:rsid w:val="0013176A"/>
    <w:rsid w:val="00131AC6"/>
    <w:rsid w:val="001321CE"/>
    <w:rsid w:val="00132282"/>
    <w:rsid w:val="001322B0"/>
    <w:rsid w:val="00132767"/>
    <w:rsid w:val="0013278D"/>
    <w:rsid w:val="00132917"/>
    <w:rsid w:val="00132AAD"/>
    <w:rsid w:val="00132BC1"/>
    <w:rsid w:val="00132D74"/>
    <w:rsid w:val="00132E7E"/>
    <w:rsid w:val="00132F5A"/>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E0"/>
    <w:rsid w:val="001376F7"/>
    <w:rsid w:val="0013779E"/>
    <w:rsid w:val="00137A97"/>
    <w:rsid w:val="00137E6E"/>
    <w:rsid w:val="00140036"/>
    <w:rsid w:val="001401CA"/>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1EB2"/>
    <w:rsid w:val="0014206B"/>
    <w:rsid w:val="00142093"/>
    <w:rsid w:val="0014226D"/>
    <w:rsid w:val="00142529"/>
    <w:rsid w:val="00142621"/>
    <w:rsid w:val="001429CE"/>
    <w:rsid w:val="00142E42"/>
    <w:rsid w:val="001433C9"/>
    <w:rsid w:val="0014371C"/>
    <w:rsid w:val="00143E78"/>
    <w:rsid w:val="00143FFE"/>
    <w:rsid w:val="00144297"/>
    <w:rsid w:val="00144549"/>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5F"/>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A9D"/>
    <w:rsid w:val="00157D69"/>
    <w:rsid w:val="0016019C"/>
    <w:rsid w:val="001601B3"/>
    <w:rsid w:val="00160674"/>
    <w:rsid w:val="00160786"/>
    <w:rsid w:val="00160A84"/>
    <w:rsid w:val="00160B2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64"/>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E24"/>
    <w:rsid w:val="00173F91"/>
    <w:rsid w:val="00174495"/>
    <w:rsid w:val="00174DDB"/>
    <w:rsid w:val="00174F2F"/>
    <w:rsid w:val="0017504D"/>
    <w:rsid w:val="00175163"/>
    <w:rsid w:val="0017527D"/>
    <w:rsid w:val="001752EC"/>
    <w:rsid w:val="00175467"/>
    <w:rsid w:val="00175576"/>
    <w:rsid w:val="0017597C"/>
    <w:rsid w:val="00175B5A"/>
    <w:rsid w:val="00175C0B"/>
    <w:rsid w:val="00176414"/>
    <w:rsid w:val="001764FE"/>
    <w:rsid w:val="0017661D"/>
    <w:rsid w:val="001766C1"/>
    <w:rsid w:val="001767F0"/>
    <w:rsid w:val="00176967"/>
    <w:rsid w:val="00176C39"/>
    <w:rsid w:val="00177024"/>
    <w:rsid w:val="00177036"/>
    <w:rsid w:val="0017703D"/>
    <w:rsid w:val="0017714C"/>
    <w:rsid w:val="001771A6"/>
    <w:rsid w:val="00177219"/>
    <w:rsid w:val="0017722E"/>
    <w:rsid w:val="00177349"/>
    <w:rsid w:val="00177487"/>
    <w:rsid w:val="00177580"/>
    <w:rsid w:val="00177711"/>
    <w:rsid w:val="0017792A"/>
    <w:rsid w:val="001779D8"/>
    <w:rsid w:val="00177A0D"/>
    <w:rsid w:val="00177DFF"/>
    <w:rsid w:val="00177EBD"/>
    <w:rsid w:val="001800DB"/>
    <w:rsid w:val="00180149"/>
    <w:rsid w:val="0018016C"/>
    <w:rsid w:val="0018035D"/>
    <w:rsid w:val="0018043A"/>
    <w:rsid w:val="001805A3"/>
    <w:rsid w:val="00180E60"/>
    <w:rsid w:val="001817BA"/>
    <w:rsid w:val="00181B3A"/>
    <w:rsid w:val="00181E15"/>
    <w:rsid w:val="001820B2"/>
    <w:rsid w:val="001821E9"/>
    <w:rsid w:val="00182317"/>
    <w:rsid w:val="00182374"/>
    <w:rsid w:val="001823B5"/>
    <w:rsid w:val="0018258D"/>
    <w:rsid w:val="00182608"/>
    <w:rsid w:val="00182A28"/>
    <w:rsid w:val="00182B62"/>
    <w:rsid w:val="00182B64"/>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388"/>
    <w:rsid w:val="00185A16"/>
    <w:rsid w:val="00185A87"/>
    <w:rsid w:val="00185BE1"/>
    <w:rsid w:val="00185C4E"/>
    <w:rsid w:val="00185E59"/>
    <w:rsid w:val="00185F10"/>
    <w:rsid w:val="001862BC"/>
    <w:rsid w:val="001862CD"/>
    <w:rsid w:val="00186395"/>
    <w:rsid w:val="00186544"/>
    <w:rsid w:val="00186AD7"/>
    <w:rsid w:val="00186B4D"/>
    <w:rsid w:val="00186DCB"/>
    <w:rsid w:val="00186E50"/>
    <w:rsid w:val="00186F58"/>
    <w:rsid w:val="001870AB"/>
    <w:rsid w:val="0018767B"/>
    <w:rsid w:val="00187C75"/>
    <w:rsid w:val="00187FF6"/>
    <w:rsid w:val="001902FA"/>
    <w:rsid w:val="00190307"/>
    <w:rsid w:val="00190821"/>
    <w:rsid w:val="00190927"/>
    <w:rsid w:val="00190A81"/>
    <w:rsid w:val="00190BD5"/>
    <w:rsid w:val="00190EDC"/>
    <w:rsid w:val="00191727"/>
    <w:rsid w:val="00191A2B"/>
    <w:rsid w:val="00191BFE"/>
    <w:rsid w:val="00191EBF"/>
    <w:rsid w:val="001923DB"/>
    <w:rsid w:val="001925E5"/>
    <w:rsid w:val="001927B9"/>
    <w:rsid w:val="0019287C"/>
    <w:rsid w:val="00192D98"/>
    <w:rsid w:val="00192F16"/>
    <w:rsid w:val="00192F49"/>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1C7"/>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747"/>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2F"/>
    <w:rsid w:val="001B1732"/>
    <w:rsid w:val="001B17D9"/>
    <w:rsid w:val="001B1F17"/>
    <w:rsid w:val="001B1F26"/>
    <w:rsid w:val="001B1F29"/>
    <w:rsid w:val="001B2085"/>
    <w:rsid w:val="001B2132"/>
    <w:rsid w:val="001B235B"/>
    <w:rsid w:val="001B26EE"/>
    <w:rsid w:val="001B2982"/>
    <w:rsid w:val="001B2993"/>
    <w:rsid w:val="001B2D72"/>
    <w:rsid w:val="001B2E97"/>
    <w:rsid w:val="001B2F20"/>
    <w:rsid w:val="001B3754"/>
    <w:rsid w:val="001B3B7B"/>
    <w:rsid w:val="001B412E"/>
    <w:rsid w:val="001B45CE"/>
    <w:rsid w:val="001B4A66"/>
    <w:rsid w:val="001B4B62"/>
    <w:rsid w:val="001B4D67"/>
    <w:rsid w:val="001B4F35"/>
    <w:rsid w:val="001B5332"/>
    <w:rsid w:val="001B53B3"/>
    <w:rsid w:val="001B54E9"/>
    <w:rsid w:val="001B574C"/>
    <w:rsid w:val="001B57DF"/>
    <w:rsid w:val="001B5BAA"/>
    <w:rsid w:val="001B5F67"/>
    <w:rsid w:val="001B6296"/>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1F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3B"/>
    <w:rsid w:val="001C3DC6"/>
    <w:rsid w:val="001C3EAE"/>
    <w:rsid w:val="001C4452"/>
    <w:rsid w:val="001C44AC"/>
    <w:rsid w:val="001C481A"/>
    <w:rsid w:val="001C4F3F"/>
    <w:rsid w:val="001C4F47"/>
    <w:rsid w:val="001C4F5F"/>
    <w:rsid w:val="001C4FE8"/>
    <w:rsid w:val="001C512D"/>
    <w:rsid w:val="001C5143"/>
    <w:rsid w:val="001C518A"/>
    <w:rsid w:val="001C57EF"/>
    <w:rsid w:val="001C589B"/>
    <w:rsid w:val="001C58A6"/>
    <w:rsid w:val="001C5F88"/>
    <w:rsid w:val="001C619C"/>
    <w:rsid w:val="001C6449"/>
    <w:rsid w:val="001C6AEF"/>
    <w:rsid w:val="001C6B14"/>
    <w:rsid w:val="001C6E88"/>
    <w:rsid w:val="001C7185"/>
    <w:rsid w:val="001C7417"/>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796"/>
    <w:rsid w:val="001D2B3C"/>
    <w:rsid w:val="001D2BB2"/>
    <w:rsid w:val="001D2DE9"/>
    <w:rsid w:val="001D2E6C"/>
    <w:rsid w:val="001D2ECD"/>
    <w:rsid w:val="001D31FF"/>
    <w:rsid w:val="001D329E"/>
    <w:rsid w:val="001D3416"/>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86"/>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69F"/>
    <w:rsid w:val="001E38C7"/>
    <w:rsid w:val="001E3961"/>
    <w:rsid w:val="001E3A1F"/>
    <w:rsid w:val="001E3A45"/>
    <w:rsid w:val="001E3D3B"/>
    <w:rsid w:val="001E3FA9"/>
    <w:rsid w:val="001E420B"/>
    <w:rsid w:val="001E4299"/>
    <w:rsid w:val="001E4583"/>
    <w:rsid w:val="001E46EE"/>
    <w:rsid w:val="001E4704"/>
    <w:rsid w:val="001E4D18"/>
    <w:rsid w:val="001E50CB"/>
    <w:rsid w:val="001E53ED"/>
    <w:rsid w:val="001E5A44"/>
    <w:rsid w:val="001E5B18"/>
    <w:rsid w:val="001E5BB2"/>
    <w:rsid w:val="001E5C71"/>
    <w:rsid w:val="001E5D1F"/>
    <w:rsid w:val="001E6446"/>
    <w:rsid w:val="001E660B"/>
    <w:rsid w:val="001E66BD"/>
    <w:rsid w:val="001E684F"/>
    <w:rsid w:val="001E6B8F"/>
    <w:rsid w:val="001E6C1B"/>
    <w:rsid w:val="001E6CF1"/>
    <w:rsid w:val="001E6DE6"/>
    <w:rsid w:val="001E6F14"/>
    <w:rsid w:val="001E719A"/>
    <w:rsid w:val="001E750C"/>
    <w:rsid w:val="001F0546"/>
    <w:rsid w:val="001F0569"/>
    <w:rsid w:val="001F0D41"/>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4E0"/>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56"/>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30C"/>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0D"/>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E87"/>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6A"/>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5EB6"/>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1E6"/>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DDC"/>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85"/>
    <w:rsid w:val="002314EE"/>
    <w:rsid w:val="002316ED"/>
    <w:rsid w:val="00231740"/>
    <w:rsid w:val="002318F3"/>
    <w:rsid w:val="00231929"/>
    <w:rsid w:val="00231945"/>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935"/>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91B"/>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9D0"/>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336"/>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96D"/>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363"/>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47"/>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B02"/>
    <w:rsid w:val="00284E2F"/>
    <w:rsid w:val="00284E7F"/>
    <w:rsid w:val="00284F0D"/>
    <w:rsid w:val="00285520"/>
    <w:rsid w:val="00285894"/>
    <w:rsid w:val="00285A39"/>
    <w:rsid w:val="00285E28"/>
    <w:rsid w:val="00285E4F"/>
    <w:rsid w:val="00286487"/>
    <w:rsid w:val="00286631"/>
    <w:rsid w:val="00286759"/>
    <w:rsid w:val="00286A45"/>
    <w:rsid w:val="00286B14"/>
    <w:rsid w:val="00286DB9"/>
    <w:rsid w:val="00286F76"/>
    <w:rsid w:val="0028700B"/>
    <w:rsid w:val="002871D6"/>
    <w:rsid w:val="00287376"/>
    <w:rsid w:val="00287438"/>
    <w:rsid w:val="0028775F"/>
    <w:rsid w:val="002877DE"/>
    <w:rsid w:val="00287C28"/>
    <w:rsid w:val="00290254"/>
    <w:rsid w:val="002906A4"/>
    <w:rsid w:val="00290FC4"/>
    <w:rsid w:val="00291177"/>
    <w:rsid w:val="00291340"/>
    <w:rsid w:val="00291403"/>
    <w:rsid w:val="0029178F"/>
    <w:rsid w:val="00291B01"/>
    <w:rsid w:val="00291E3B"/>
    <w:rsid w:val="0029206E"/>
    <w:rsid w:val="00292235"/>
    <w:rsid w:val="00292A99"/>
    <w:rsid w:val="00292E58"/>
    <w:rsid w:val="00293504"/>
    <w:rsid w:val="00294157"/>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77E"/>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882"/>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154"/>
    <w:rsid w:val="002B19C7"/>
    <w:rsid w:val="002B1AE2"/>
    <w:rsid w:val="002B1B15"/>
    <w:rsid w:val="002B1B81"/>
    <w:rsid w:val="002B1F99"/>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3FC7"/>
    <w:rsid w:val="002B409D"/>
    <w:rsid w:val="002B440D"/>
    <w:rsid w:val="002B46A6"/>
    <w:rsid w:val="002B4A64"/>
    <w:rsid w:val="002B4C39"/>
    <w:rsid w:val="002B5026"/>
    <w:rsid w:val="002B57E3"/>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D09"/>
    <w:rsid w:val="002C0DD0"/>
    <w:rsid w:val="002C0E0A"/>
    <w:rsid w:val="002C0E55"/>
    <w:rsid w:val="002C1027"/>
    <w:rsid w:val="002C1C99"/>
    <w:rsid w:val="002C1DF1"/>
    <w:rsid w:val="002C1FC8"/>
    <w:rsid w:val="002C203A"/>
    <w:rsid w:val="002C23E6"/>
    <w:rsid w:val="002C27C7"/>
    <w:rsid w:val="002C2B89"/>
    <w:rsid w:val="002C2C0E"/>
    <w:rsid w:val="002C2E8A"/>
    <w:rsid w:val="002C2FCD"/>
    <w:rsid w:val="002C302C"/>
    <w:rsid w:val="002C31CF"/>
    <w:rsid w:val="002C36D3"/>
    <w:rsid w:val="002C37FD"/>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C7E2F"/>
    <w:rsid w:val="002D001E"/>
    <w:rsid w:val="002D0298"/>
    <w:rsid w:val="002D0372"/>
    <w:rsid w:val="002D04DC"/>
    <w:rsid w:val="002D0657"/>
    <w:rsid w:val="002D06C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8C0"/>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944"/>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5CB"/>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1911"/>
    <w:rsid w:val="002F2508"/>
    <w:rsid w:val="002F26F3"/>
    <w:rsid w:val="002F27F9"/>
    <w:rsid w:val="002F29D2"/>
    <w:rsid w:val="002F2AE0"/>
    <w:rsid w:val="002F300D"/>
    <w:rsid w:val="002F35A0"/>
    <w:rsid w:val="002F3CC3"/>
    <w:rsid w:val="002F3EA3"/>
    <w:rsid w:val="002F3F16"/>
    <w:rsid w:val="002F4139"/>
    <w:rsid w:val="002F413F"/>
    <w:rsid w:val="002F44AD"/>
    <w:rsid w:val="002F45C4"/>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518"/>
    <w:rsid w:val="002F6BDA"/>
    <w:rsid w:val="002F6EA2"/>
    <w:rsid w:val="002F7122"/>
    <w:rsid w:val="002F7123"/>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A8"/>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1C91"/>
    <w:rsid w:val="003222E4"/>
    <w:rsid w:val="00322352"/>
    <w:rsid w:val="0032242E"/>
    <w:rsid w:val="00322545"/>
    <w:rsid w:val="0032254F"/>
    <w:rsid w:val="00322647"/>
    <w:rsid w:val="00322751"/>
    <w:rsid w:val="00322A6A"/>
    <w:rsid w:val="00322BC3"/>
    <w:rsid w:val="00322C8F"/>
    <w:rsid w:val="00322E3B"/>
    <w:rsid w:val="003230C2"/>
    <w:rsid w:val="0032313E"/>
    <w:rsid w:val="0032336C"/>
    <w:rsid w:val="003234EF"/>
    <w:rsid w:val="00323D36"/>
    <w:rsid w:val="00323FAD"/>
    <w:rsid w:val="003243A9"/>
    <w:rsid w:val="00324731"/>
    <w:rsid w:val="003249F8"/>
    <w:rsid w:val="00324A34"/>
    <w:rsid w:val="00324E06"/>
    <w:rsid w:val="00324EA0"/>
    <w:rsid w:val="00325034"/>
    <w:rsid w:val="00325319"/>
    <w:rsid w:val="0032551F"/>
    <w:rsid w:val="003255FA"/>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1EC7"/>
    <w:rsid w:val="003321C3"/>
    <w:rsid w:val="00332962"/>
    <w:rsid w:val="00332B77"/>
    <w:rsid w:val="00332C85"/>
    <w:rsid w:val="00332E4F"/>
    <w:rsid w:val="00333049"/>
    <w:rsid w:val="00333F9A"/>
    <w:rsid w:val="00334021"/>
    <w:rsid w:val="0033443F"/>
    <w:rsid w:val="003344F5"/>
    <w:rsid w:val="003346B9"/>
    <w:rsid w:val="00334B8C"/>
    <w:rsid w:val="00334F23"/>
    <w:rsid w:val="00335250"/>
    <w:rsid w:val="00335664"/>
    <w:rsid w:val="003358BB"/>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FA1"/>
    <w:rsid w:val="00345073"/>
    <w:rsid w:val="0034511B"/>
    <w:rsid w:val="00346016"/>
    <w:rsid w:val="00346359"/>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869"/>
    <w:rsid w:val="00352952"/>
    <w:rsid w:val="00352CC9"/>
    <w:rsid w:val="00352DAE"/>
    <w:rsid w:val="00352FD6"/>
    <w:rsid w:val="00352FE2"/>
    <w:rsid w:val="00353066"/>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C80"/>
    <w:rsid w:val="00354F4A"/>
    <w:rsid w:val="00355122"/>
    <w:rsid w:val="003552C6"/>
    <w:rsid w:val="0035553F"/>
    <w:rsid w:val="00355760"/>
    <w:rsid w:val="00355947"/>
    <w:rsid w:val="00355A83"/>
    <w:rsid w:val="00355D8B"/>
    <w:rsid w:val="003560B8"/>
    <w:rsid w:val="003562D7"/>
    <w:rsid w:val="00356353"/>
    <w:rsid w:val="003564E8"/>
    <w:rsid w:val="00356744"/>
    <w:rsid w:val="003567C9"/>
    <w:rsid w:val="00356A6F"/>
    <w:rsid w:val="00356BA5"/>
    <w:rsid w:val="00356CEC"/>
    <w:rsid w:val="00356EAD"/>
    <w:rsid w:val="003572DE"/>
    <w:rsid w:val="0035747A"/>
    <w:rsid w:val="003574DC"/>
    <w:rsid w:val="0035750D"/>
    <w:rsid w:val="0035756A"/>
    <w:rsid w:val="00357659"/>
    <w:rsid w:val="00357712"/>
    <w:rsid w:val="00357841"/>
    <w:rsid w:val="00357B14"/>
    <w:rsid w:val="00357D8A"/>
    <w:rsid w:val="0036010A"/>
    <w:rsid w:val="0036012E"/>
    <w:rsid w:val="00360396"/>
    <w:rsid w:val="003604DB"/>
    <w:rsid w:val="00360535"/>
    <w:rsid w:val="00360551"/>
    <w:rsid w:val="0036056F"/>
    <w:rsid w:val="003605BB"/>
    <w:rsid w:val="00360D1F"/>
    <w:rsid w:val="00361049"/>
    <w:rsid w:val="003617B5"/>
    <w:rsid w:val="0036185C"/>
    <w:rsid w:val="00361B9A"/>
    <w:rsid w:val="0036262C"/>
    <w:rsid w:val="00362648"/>
    <w:rsid w:val="00362835"/>
    <w:rsid w:val="00362C5A"/>
    <w:rsid w:val="0036335D"/>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BD"/>
    <w:rsid w:val="003721DD"/>
    <w:rsid w:val="0037222A"/>
    <w:rsid w:val="00372240"/>
    <w:rsid w:val="00372389"/>
    <w:rsid w:val="003723DC"/>
    <w:rsid w:val="003724A1"/>
    <w:rsid w:val="00372A6B"/>
    <w:rsid w:val="00372AB1"/>
    <w:rsid w:val="00372E41"/>
    <w:rsid w:val="00372E50"/>
    <w:rsid w:val="00372FD7"/>
    <w:rsid w:val="003733D7"/>
    <w:rsid w:val="003733F0"/>
    <w:rsid w:val="00373486"/>
    <w:rsid w:val="00373600"/>
    <w:rsid w:val="00373661"/>
    <w:rsid w:val="00373B2A"/>
    <w:rsid w:val="00373E10"/>
    <w:rsid w:val="00373F2C"/>
    <w:rsid w:val="0037406C"/>
    <w:rsid w:val="00374161"/>
    <w:rsid w:val="003741D2"/>
    <w:rsid w:val="003742CA"/>
    <w:rsid w:val="00374440"/>
    <w:rsid w:val="003744CB"/>
    <w:rsid w:val="00374510"/>
    <w:rsid w:val="00374804"/>
    <w:rsid w:val="0037495B"/>
    <w:rsid w:val="00374C6F"/>
    <w:rsid w:val="00374E17"/>
    <w:rsid w:val="00374EAE"/>
    <w:rsid w:val="00374F01"/>
    <w:rsid w:val="00374F06"/>
    <w:rsid w:val="00374F99"/>
    <w:rsid w:val="003751D1"/>
    <w:rsid w:val="00375AE6"/>
    <w:rsid w:val="00375C17"/>
    <w:rsid w:val="00375FFC"/>
    <w:rsid w:val="003760A2"/>
    <w:rsid w:val="003764FA"/>
    <w:rsid w:val="00376A67"/>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87E"/>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A61"/>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C3F"/>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7E0"/>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E79"/>
    <w:rsid w:val="003A2FE7"/>
    <w:rsid w:val="003A371E"/>
    <w:rsid w:val="003A3868"/>
    <w:rsid w:val="003A3B26"/>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906"/>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4C"/>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599"/>
    <w:rsid w:val="003C0759"/>
    <w:rsid w:val="003C07D7"/>
    <w:rsid w:val="003C0838"/>
    <w:rsid w:val="003C0985"/>
    <w:rsid w:val="003C0A02"/>
    <w:rsid w:val="003C0D37"/>
    <w:rsid w:val="003C0E85"/>
    <w:rsid w:val="003C1261"/>
    <w:rsid w:val="003C182F"/>
    <w:rsid w:val="003C1B5D"/>
    <w:rsid w:val="003C1EC9"/>
    <w:rsid w:val="003C208A"/>
    <w:rsid w:val="003C228E"/>
    <w:rsid w:val="003C2C9D"/>
    <w:rsid w:val="003C2CF1"/>
    <w:rsid w:val="003C3B73"/>
    <w:rsid w:val="003C3EED"/>
    <w:rsid w:val="003C3EF9"/>
    <w:rsid w:val="003C412E"/>
    <w:rsid w:val="003C4250"/>
    <w:rsid w:val="003C4344"/>
    <w:rsid w:val="003C4952"/>
    <w:rsid w:val="003C4D16"/>
    <w:rsid w:val="003C4D8C"/>
    <w:rsid w:val="003C4F25"/>
    <w:rsid w:val="003C5007"/>
    <w:rsid w:val="003C50C6"/>
    <w:rsid w:val="003C5180"/>
    <w:rsid w:val="003C524A"/>
    <w:rsid w:val="003C5280"/>
    <w:rsid w:val="003C5581"/>
    <w:rsid w:val="003C58E9"/>
    <w:rsid w:val="003C625E"/>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664"/>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3C1"/>
    <w:rsid w:val="003E4CDB"/>
    <w:rsid w:val="003E4F5A"/>
    <w:rsid w:val="003E52EB"/>
    <w:rsid w:val="003E565A"/>
    <w:rsid w:val="003E5800"/>
    <w:rsid w:val="003E5A46"/>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0C23"/>
    <w:rsid w:val="003F141D"/>
    <w:rsid w:val="003F16E1"/>
    <w:rsid w:val="003F1797"/>
    <w:rsid w:val="003F18E0"/>
    <w:rsid w:val="003F1B6D"/>
    <w:rsid w:val="003F1D73"/>
    <w:rsid w:val="003F20E2"/>
    <w:rsid w:val="003F2103"/>
    <w:rsid w:val="003F2244"/>
    <w:rsid w:val="003F23A7"/>
    <w:rsid w:val="003F2514"/>
    <w:rsid w:val="003F2564"/>
    <w:rsid w:val="003F2624"/>
    <w:rsid w:val="003F26E3"/>
    <w:rsid w:val="003F2711"/>
    <w:rsid w:val="003F2A56"/>
    <w:rsid w:val="003F2AD4"/>
    <w:rsid w:val="003F2CB0"/>
    <w:rsid w:val="003F3865"/>
    <w:rsid w:val="003F3A77"/>
    <w:rsid w:val="003F3FEB"/>
    <w:rsid w:val="003F404C"/>
    <w:rsid w:val="003F4362"/>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09"/>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A4"/>
    <w:rsid w:val="004142CD"/>
    <w:rsid w:val="004142F5"/>
    <w:rsid w:val="00414346"/>
    <w:rsid w:val="004143C2"/>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C8F"/>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A33"/>
    <w:rsid w:val="00422A8B"/>
    <w:rsid w:val="00422C11"/>
    <w:rsid w:val="00422DB5"/>
    <w:rsid w:val="00422DE5"/>
    <w:rsid w:val="0042307B"/>
    <w:rsid w:val="004230D5"/>
    <w:rsid w:val="00423326"/>
    <w:rsid w:val="00423338"/>
    <w:rsid w:val="0042351C"/>
    <w:rsid w:val="004237CC"/>
    <w:rsid w:val="00423A50"/>
    <w:rsid w:val="00423DD4"/>
    <w:rsid w:val="00424503"/>
    <w:rsid w:val="00424B8F"/>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B4"/>
    <w:rsid w:val="004311D8"/>
    <w:rsid w:val="004314E7"/>
    <w:rsid w:val="004316E3"/>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3D1"/>
    <w:rsid w:val="00436480"/>
    <w:rsid w:val="00436511"/>
    <w:rsid w:val="0043691A"/>
    <w:rsid w:val="00436A3B"/>
    <w:rsid w:val="00436CF4"/>
    <w:rsid w:val="00436EE0"/>
    <w:rsid w:val="00436FAD"/>
    <w:rsid w:val="00437027"/>
    <w:rsid w:val="00437064"/>
    <w:rsid w:val="004371AB"/>
    <w:rsid w:val="004372F1"/>
    <w:rsid w:val="004374A3"/>
    <w:rsid w:val="00437609"/>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9F7"/>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3E00"/>
    <w:rsid w:val="0045401A"/>
    <w:rsid w:val="004543E4"/>
    <w:rsid w:val="00454613"/>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1A"/>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4D7"/>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CC"/>
    <w:rsid w:val="00464AFE"/>
    <w:rsid w:val="00464C4E"/>
    <w:rsid w:val="00464E61"/>
    <w:rsid w:val="00464EE0"/>
    <w:rsid w:val="004650FC"/>
    <w:rsid w:val="0046534E"/>
    <w:rsid w:val="00465461"/>
    <w:rsid w:val="00465467"/>
    <w:rsid w:val="00465573"/>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2E51"/>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77E4A"/>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080"/>
    <w:rsid w:val="004924E5"/>
    <w:rsid w:val="00492619"/>
    <w:rsid w:val="00492EEF"/>
    <w:rsid w:val="004931BF"/>
    <w:rsid w:val="0049349F"/>
    <w:rsid w:val="004935A4"/>
    <w:rsid w:val="00493D08"/>
    <w:rsid w:val="00493DE2"/>
    <w:rsid w:val="00493E9F"/>
    <w:rsid w:val="00494347"/>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2C3"/>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43"/>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B76"/>
    <w:rsid w:val="004B6E96"/>
    <w:rsid w:val="004B6FFB"/>
    <w:rsid w:val="004B718A"/>
    <w:rsid w:val="004B735B"/>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3"/>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69"/>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5C3"/>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6D0"/>
    <w:rsid w:val="005038A7"/>
    <w:rsid w:val="0050397E"/>
    <w:rsid w:val="00503B21"/>
    <w:rsid w:val="00503BDF"/>
    <w:rsid w:val="00503C88"/>
    <w:rsid w:val="00503FAD"/>
    <w:rsid w:val="005041B1"/>
    <w:rsid w:val="00504639"/>
    <w:rsid w:val="005050AC"/>
    <w:rsid w:val="005050F8"/>
    <w:rsid w:val="00505272"/>
    <w:rsid w:val="0050527C"/>
    <w:rsid w:val="005053E2"/>
    <w:rsid w:val="00505A2A"/>
    <w:rsid w:val="00505E39"/>
    <w:rsid w:val="0050614B"/>
    <w:rsid w:val="0050640B"/>
    <w:rsid w:val="00506571"/>
    <w:rsid w:val="005066B3"/>
    <w:rsid w:val="00506A8D"/>
    <w:rsid w:val="00506C2E"/>
    <w:rsid w:val="005074C9"/>
    <w:rsid w:val="005074CE"/>
    <w:rsid w:val="005075F4"/>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5B6"/>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02F"/>
    <w:rsid w:val="0052140B"/>
    <w:rsid w:val="00521490"/>
    <w:rsid w:val="00521723"/>
    <w:rsid w:val="00521BC9"/>
    <w:rsid w:val="00521D65"/>
    <w:rsid w:val="00521DB1"/>
    <w:rsid w:val="0052217F"/>
    <w:rsid w:val="005221A4"/>
    <w:rsid w:val="005225D6"/>
    <w:rsid w:val="005227CA"/>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B5"/>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E6F"/>
    <w:rsid w:val="00531F64"/>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88"/>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1AE"/>
    <w:rsid w:val="0054154E"/>
    <w:rsid w:val="005417A0"/>
    <w:rsid w:val="00541879"/>
    <w:rsid w:val="00541ACD"/>
    <w:rsid w:val="00541D3C"/>
    <w:rsid w:val="00541E2B"/>
    <w:rsid w:val="00541E58"/>
    <w:rsid w:val="005421F5"/>
    <w:rsid w:val="0054238C"/>
    <w:rsid w:val="005426E1"/>
    <w:rsid w:val="00542A05"/>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70F"/>
    <w:rsid w:val="00552924"/>
    <w:rsid w:val="00552B2B"/>
    <w:rsid w:val="00552DF7"/>
    <w:rsid w:val="00552FF4"/>
    <w:rsid w:val="00553289"/>
    <w:rsid w:val="005532C3"/>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3E1"/>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591"/>
    <w:rsid w:val="00574694"/>
    <w:rsid w:val="00574805"/>
    <w:rsid w:val="00574886"/>
    <w:rsid w:val="00574A09"/>
    <w:rsid w:val="00574B86"/>
    <w:rsid w:val="00574DAC"/>
    <w:rsid w:val="00574F9F"/>
    <w:rsid w:val="005753DB"/>
    <w:rsid w:val="005758BA"/>
    <w:rsid w:val="00575A65"/>
    <w:rsid w:val="00575B4F"/>
    <w:rsid w:val="00575E27"/>
    <w:rsid w:val="00575EC1"/>
    <w:rsid w:val="00575FE0"/>
    <w:rsid w:val="0057672D"/>
    <w:rsid w:val="00576A37"/>
    <w:rsid w:val="00576FC7"/>
    <w:rsid w:val="005772E6"/>
    <w:rsid w:val="00577368"/>
    <w:rsid w:val="005777AC"/>
    <w:rsid w:val="00577EB4"/>
    <w:rsid w:val="00577F05"/>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0F9"/>
    <w:rsid w:val="005829CC"/>
    <w:rsid w:val="00582DD0"/>
    <w:rsid w:val="00582E3D"/>
    <w:rsid w:val="00583147"/>
    <w:rsid w:val="00583250"/>
    <w:rsid w:val="00583350"/>
    <w:rsid w:val="005836D0"/>
    <w:rsid w:val="0058377F"/>
    <w:rsid w:val="005837D3"/>
    <w:rsid w:val="00583B30"/>
    <w:rsid w:val="00583B99"/>
    <w:rsid w:val="00583C6C"/>
    <w:rsid w:val="00583E78"/>
    <w:rsid w:val="00584003"/>
    <w:rsid w:val="00584138"/>
    <w:rsid w:val="00584496"/>
    <w:rsid w:val="00584EC4"/>
    <w:rsid w:val="00584F5F"/>
    <w:rsid w:val="00585932"/>
    <w:rsid w:val="00585A5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4C"/>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B86"/>
    <w:rsid w:val="005934BF"/>
    <w:rsid w:val="00593A7F"/>
    <w:rsid w:val="00593ADD"/>
    <w:rsid w:val="00594131"/>
    <w:rsid w:val="005943C6"/>
    <w:rsid w:val="0059443E"/>
    <w:rsid w:val="005946EC"/>
    <w:rsid w:val="00594961"/>
    <w:rsid w:val="00594C0A"/>
    <w:rsid w:val="005951F6"/>
    <w:rsid w:val="005954F2"/>
    <w:rsid w:val="00595777"/>
    <w:rsid w:val="005958BE"/>
    <w:rsid w:val="005958CA"/>
    <w:rsid w:val="00595C35"/>
    <w:rsid w:val="00595E99"/>
    <w:rsid w:val="0059600D"/>
    <w:rsid w:val="00596063"/>
    <w:rsid w:val="00596283"/>
    <w:rsid w:val="00596308"/>
    <w:rsid w:val="0059648E"/>
    <w:rsid w:val="00596702"/>
    <w:rsid w:val="00596885"/>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3A6"/>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3B1"/>
    <w:rsid w:val="005B355C"/>
    <w:rsid w:val="005B39D4"/>
    <w:rsid w:val="005B3AB2"/>
    <w:rsid w:val="005B3C58"/>
    <w:rsid w:val="005B3C7C"/>
    <w:rsid w:val="005B3C87"/>
    <w:rsid w:val="005B3CB8"/>
    <w:rsid w:val="005B3FEB"/>
    <w:rsid w:val="005B46D4"/>
    <w:rsid w:val="005B4853"/>
    <w:rsid w:val="005B4911"/>
    <w:rsid w:val="005B4B05"/>
    <w:rsid w:val="005B4C5C"/>
    <w:rsid w:val="005B4CBE"/>
    <w:rsid w:val="005B4E3D"/>
    <w:rsid w:val="005B4E83"/>
    <w:rsid w:val="005B5101"/>
    <w:rsid w:val="005B541A"/>
    <w:rsid w:val="005B5425"/>
    <w:rsid w:val="005B54FE"/>
    <w:rsid w:val="005B55AF"/>
    <w:rsid w:val="005B579C"/>
    <w:rsid w:val="005B5A55"/>
    <w:rsid w:val="005B620C"/>
    <w:rsid w:val="005B6277"/>
    <w:rsid w:val="005B62BA"/>
    <w:rsid w:val="005B6501"/>
    <w:rsid w:val="005B67ED"/>
    <w:rsid w:val="005B6A24"/>
    <w:rsid w:val="005B6C5F"/>
    <w:rsid w:val="005B6EC4"/>
    <w:rsid w:val="005B6FAE"/>
    <w:rsid w:val="005B7026"/>
    <w:rsid w:val="005B703E"/>
    <w:rsid w:val="005B70E8"/>
    <w:rsid w:val="005B7121"/>
    <w:rsid w:val="005B77A3"/>
    <w:rsid w:val="005B7824"/>
    <w:rsid w:val="005B7A2C"/>
    <w:rsid w:val="005C0625"/>
    <w:rsid w:val="005C06DB"/>
    <w:rsid w:val="005C0793"/>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3DB"/>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2FF4"/>
    <w:rsid w:val="005D3100"/>
    <w:rsid w:val="005D31C7"/>
    <w:rsid w:val="005D31D3"/>
    <w:rsid w:val="005D33B6"/>
    <w:rsid w:val="005D35E3"/>
    <w:rsid w:val="005D3F37"/>
    <w:rsid w:val="005D40E5"/>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106"/>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0F96"/>
    <w:rsid w:val="005F1674"/>
    <w:rsid w:val="005F1AF3"/>
    <w:rsid w:val="005F1C0B"/>
    <w:rsid w:val="005F1CE1"/>
    <w:rsid w:val="005F1FE4"/>
    <w:rsid w:val="005F28DA"/>
    <w:rsid w:val="005F2E3C"/>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AB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EEF"/>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4A"/>
    <w:rsid w:val="006125E9"/>
    <w:rsid w:val="006127FA"/>
    <w:rsid w:val="006128AA"/>
    <w:rsid w:val="006128FF"/>
    <w:rsid w:val="00612C24"/>
    <w:rsid w:val="00612C73"/>
    <w:rsid w:val="00612D3C"/>
    <w:rsid w:val="00612FB6"/>
    <w:rsid w:val="00613036"/>
    <w:rsid w:val="006134CE"/>
    <w:rsid w:val="006137F1"/>
    <w:rsid w:val="006138D8"/>
    <w:rsid w:val="00613A56"/>
    <w:rsid w:val="00613CAE"/>
    <w:rsid w:val="00613D01"/>
    <w:rsid w:val="00613D19"/>
    <w:rsid w:val="00614064"/>
    <w:rsid w:val="006141D8"/>
    <w:rsid w:val="006144AB"/>
    <w:rsid w:val="00614CB2"/>
    <w:rsid w:val="00614CB4"/>
    <w:rsid w:val="00614D09"/>
    <w:rsid w:val="00614D1E"/>
    <w:rsid w:val="0061524B"/>
    <w:rsid w:val="006152F6"/>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758"/>
    <w:rsid w:val="006179EC"/>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5"/>
    <w:rsid w:val="00622583"/>
    <w:rsid w:val="0062286B"/>
    <w:rsid w:val="00622D4F"/>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391"/>
    <w:rsid w:val="00626416"/>
    <w:rsid w:val="0062657C"/>
    <w:rsid w:val="00626C25"/>
    <w:rsid w:val="00626C67"/>
    <w:rsid w:val="00626E64"/>
    <w:rsid w:val="00626FD1"/>
    <w:rsid w:val="00627432"/>
    <w:rsid w:val="006274A7"/>
    <w:rsid w:val="006275A2"/>
    <w:rsid w:val="006276BF"/>
    <w:rsid w:val="00627BA3"/>
    <w:rsid w:val="00627C39"/>
    <w:rsid w:val="00627E44"/>
    <w:rsid w:val="006300D7"/>
    <w:rsid w:val="006306E2"/>
    <w:rsid w:val="00630E24"/>
    <w:rsid w:val="00630F4E"/>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136"/>
    <w:rsid w:val="00633951"/>
    <w:rsid w:val="0063395F"/>
    <w:rsid w:val="00633965"/>
    <w:rsid w:val="00633972"/>
    <w:rsid w:val="00633B5E"/>
    <w:rsid w:val="00633B99"/>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85D"/>
    <w:rsid w:val="006419ED"/>
    <w:rsid w:val="00641D47"/>
    <w:rsid w:val="006428B1"/>
    <w:rsid w:val="006429B1"/>
    <w:rsid w:val="00642C15"/>
    <w:rsid w:val="00642D10"/>
    <w:rsid w:val="0064316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AC"/>
    <w:rsid w:val="006518B1"/>
    <w:rsid w:val="0065196F"/>
    <w:rsid w:val="006519E5"/>
    <w:rsid w:val="00651AD3"/>
    <w:rsid w:val="00651AD5"/>
    <w:rsid w:val="00651FA0"/>
    <w:rsid w:val="00652353"/>
    <w:rsid w:val="00652388"/>
    <w:rsid w:val="006523AF"/>
    <w:rsid w:val="006524CD"/>
    <w:rsid w:val="006525CC"/>
    <w:rsid w:val="00652950"/>
    <w:rsid w:val="00652BB4"/>
    <w:rsid w:val="00652C42"/>
    <w:rsid w:val="00653205"/>
    <w:rsid w:val="00653273"/>
    <w:rsid w:val="006537ED"/>
    <w:rsid w:val="006537FA"/>
    <w:rsid w:val="00653830"/>
    <w:rsid w:val="00653ABF"/>
    <w:rsid w:val="00653B8D"/>
    <w:rsid w:val="006542B9"/>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C62"/>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E15"/>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39B"/>
    <w:rsid w:val="006714AD"/>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11E"/>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4BE"/>
    <w:rsid w:val="00683683"/>
    <w:rsid w:val="00683986"/>
    <w:rsid w:val="00683993"/>
    <w:rsid w:val="00683C0B"/>
    <w:rsid w:val="00683D7F"/>
    <w:rsid w:val="00684258"/>
    <w:rsid w:val="006843B9"/>
    <w:rsid w:val="00684436"/>
    <w:rsid w:val="006849D0"/>
    <w:rsid w:val="00684E2E"/>
    <w:rsid w:val="006851F6"/>
    <w:rsid w:val="00685725"/>
    <w:rsid w:val="0068599C"/>
    <w:rsid w:val="00685BB7"/>
    <w:rsid w:val="00685D3B"/>
    <w:rsid w:val="00685D78"/>
    <w:rsid w:val="0068608B"/>
    <w:rsid w:val="006860A4"/>
    <w:rsid w:val="0068623E"/>
    <w:rsid w:val="00686310"/>
    <w:rsid w:val="00686366"/>
    <w:rsid w:val="00686413"/>
    <w:rsid w:val="006864F7"/>
    <w:rsid w:val="00686533"/>
    <w:rsid w:val="0068653A"/>
    <w:rsid w:val="0068673B"/>
    <w:rsid w:val="006867BE"/>
    <w:rsid w:val="00687141"/>
    <w:rsid w:val="0068721F"/>
    <w:rsid w:val="006878FA"/>
    <w:rsid w:val="00687BA5"/>
    <w:rsid w:val="00687CDE"/>
    <w:rsid w:val="00687E09"/>
    <w:rsid w:val="00687EF1"/>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3E"/>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442"/>
    <w:rsid w:val="006958E7"/>
    <w:rsid w:val="00695C33"/>
    <w:rsid w:val="00695E95"/>
    <w:rsid w:val="00695F2E"/>
    <w:rsid w:val="00696244"/>
    <w:rsid w:val="00696651"/>
    <w:rsid w:val="00696787"/>
    <w:rsid w:val="006969D6"/>
    <w:rsid w:val="00696A1A"/>
    <w:rsid w:val="00696CBA"/>
    <w:rsid w:val="00696CE6"/>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8F2"/>
    <w:rsid w:val="006A3B23"/>
    <w:rsid w:val="006A3CE6"/>
    <w:rsid w:val="006A3F94"/>
    <w:rsid w:val="006A4113"/>
    <w:rsid w:val="006A41F4"/>
    <w:rsid w:val="006A4420"/>
    <w:rsid w:val="006A457C"/>
    <w:rsid w:val="006A4584"/>
    <w:rsid w:val="006A4782"/>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8BD"/>
    <w:rsid w:val="006A69DF"/>
    <w:rsid w:val="006A6B14"/>
    <w:rsid w:val="006A6B69"/>
    <w:rsid w:val="006A6FAF"/>
    <w:rsid w:val="006A7574"/>
    <w:rsid w:val="006A7BF2"/>
    <w:rsid w:val="006A7C40"/>
    <w:rsid w:val="006A7D8B"/>
    <w:rsid w:val="006A7F27"/>
    <w:rsid w:val="006A7FDD"/>
    <w:rsid w:val="006B0489"/>
    <w:rsid w:val="006B04DC"/>
    <w:rsid w:val="006B0557"/>
    <w:rsid w:val="006B07C5"/>
    <w:rsid w:val="006B0B4C"/>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AC"/>
    <w:rsid w:val="006B40F5"/>
    <w:rsid w:val="006B415A"/>
    <w:rsid w:val="006B43A2"/>
    <w:rsid w:val="006B49F6"/>
    <w:rsid w:val="006B4D4E"/>
    <w:rsid w:val="006B55C9"/>
    <w:rsid w:val="006B5A1B"/>
    <w:rsid w:val="006B5A68"/>
    <w:rsid w:val="006B5A74"/>
    <w:rsid w:val="006B5DB0"/>
    <w:rsid w:val="006B5EFF"/>
    <w:rsid w:val="006B5F9A"/>
    <w:rsid w:val="006B6195"/>
    <w:rsid w:val="006B6410"/>
    <w:rsid w:val="006B646E"/>
    <w:rsid w:val="006B66EC"/>
    <w:rsid w:val="006B672C"/>
    <w:rsid w:val="006B672F"/>
    <w:rsid w:val="006B6A16"/>
    <w:rsid w:val="006B6AD0"/>
    <w:rsid w:val="006B6B9C"/>
    <w:rsid w:val="006B6BA3"/>
    <w:rsid w:val="006B6C0E"/>
    <w:rsid w:val="006B6C3B"/>
    <w:rsid w:val="006B6C95"/>
    <w:rsid w:val="006B725C"/>
    <w:rsid w:val="006B7864"/>
    <w:rsid w:val="006B789D"/>
    <w:rsid w:val="006B7DCD"/>
    <w:rsid w:val="006B7F6B"/>
    <w:rsid w:val="006C03B2"/>
    <w:rsid w:val="006C05E4"/>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73"/>
    <w:rsid w:val="006C75C9"/>
    <w:rsid w:val="006C763E"/>
    <w:rsid w:val="006C7DC6"/>
    <w:rsid w:val="006D0233"/>
    <w:rsid w:val="006D03CD"/>
    <w:rsid w:val="006D0A70"/>
    <w:rsid w:val="006D0AD9"/>
    <w:rsid w:val="006D0DED"/>
    <w:rsid w:val="006D0E6A"/>
    <w:rsid w:val="006D0E79"/>
    <w:rsid w:val="006D1407"/>
    <w:rsid w:val="006D1543"/>
    <w:rsid w:val="006D162B"/>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01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4A"/>
    <w:rsid w:val="006E088D"/>
    <w:rsid w:val="006E09BF"/>
    <w:rsid w:val="006E0A6A"/>
    <w:rsid w:val="006E0B16"/>
    <w:rsid w:val="006E0E60"/>
    <w:rsid w:val="006E0ED0"/>
    <w:rsid w:val="006E11D4"/>
    <w:rsid w:val="006E13B5"/>
    <w:rsid w:val="006E13C9"/>
    <w:rsid w:val="006E176F"/>
    <w:rsid w:val="006E1CD3"/>
    <w:rsid w:val="006E2190"/>
    <w:rsid w:val="006E22CC"/>
    <w:rsid w:val="006E2526"/>
    <w:rsid w:val="006E2640"/>
    <w:rsid w:val="006E2816"/>
    <w:rsid w:val="006E2AA6"/>
    <w:rsid w:val="006E2B27"/>
    <w:rsid w:val="006E2FED"/>
    <w:rsid w:val="006E32B6"/>
    <w:rsid w:val="006E33C4"/>
    <w:rsid w:val="006E348C"/>
    <w:rsid w:val="006E34DD"/>
    <w:rsid w:val="006E3A42"/>
    <w:rsid w:val="006E3AF0"/>
    <w:rsid w:val="006E3D3A"/>
    <w:rsid w:val="006E3D72"/>
    <w:rsid w:val="006E3DC3"/>
    <w:rsid w:val="006E4567"/>
    <w:rsid w:val="006E459B"/>
    <w:rsid w:val="006E45AE"/>
    <w:rsid w:val="006E4BBD"/>
    <w:rsid w:val="006E4FC9"/>
    <w:rsid w:val="006E507A"/>
    <w:rsid w:val="006E512D"/>
    <w:rsid w:val="006E5151"/>
    <w:rsid w:val="006E54EC"/>
    <w:rsid w:val="006E5545"/>
    <w:rsid w:val="006E554E"/>
    <w:rsid w:val="006E55A4"/>
    <w:rsid w:val="006E58AC"/>
    <w:rsid w:val="006E5DBD"/>
    <w:rsid w:val="006E5E9E"/>
    <w:rsid w:val="006E5FC4"/>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55"/>
    <w:rsid w:val="006F1D86"/>
    <w:rsid w:val="006F22CB"/>
    <w:rsid w:val="006F291E"/>
    <w:rsid w:val="006F2B10"/>
    <w:rsid w:val="006F2E21"/>
    <w:rsid w:val="006F3052"/>
    <w:rsid w:val="006F314D"/>
    <w:rsid w:val="006F33AB"/>
    <w:rsid w:val="006F3738"/>
    <w:rsid w:val="006F3B01"/>
    <w:rsid w:val="006F3BDF"/>
    <w:rsid w:val="006F4072"/>
    <w:rsid w:val="006F4189"/>
    <w:rsid w:val="006F420D"/>
    <w:rsid w:val="006F42EA"/>
    <w:rsid w:val="006F435C"/>
    <w:rsid w:val="006F449F"/>
    <w:rsid w:val="006F461B"/>
    <w:rsid w:val="006F4641"/>
    <w:rsid w:val="006F4A19"/>
    <w:rsid w:val="006F4B36"/>
    <w:rsid w:val="006F4BDD"/>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A87"/>
    <w:rsid w:val="00700CE1"/>
    <w:rsid w:val="007013FB"/>
    <w:rsid w:val="00701584"/>
    <w:rsid w:val="007017EA"/>
    <w:rsid w:val="0070181F"/>
    <w:rsid w:val="0070193E"/>
    <w:rsid w:val="00701B27"/>
    <w:rsid w:val="00701F63"/>
    <w:rsid w:val="00701FEC"/>
    <w:rsid w:val="00702009"/>
    <w:rsid w:val="00702876"/>
    <w:rsid w:val="007028E8"/>
    <w:rsid w:val="00702A4A"/>
    <w:rsid w:val="00702BFC"/>
    <w:rsid w:val="00702DA4"/>
    <w:rsid w:val="00703208"/>
    <w:rsid w:val="007033F9"/>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38"/>
    <w:rsid w:val="007070E2"/>
    <w:rsid w:val="0070711F"/>
    <w:rsid w:val="00707352"/>
    <w:rsid w:val="0070743B"/>
    <w:rsid w:val="007078D0"/>
    <w:rsid w:val="00707D11"/>
    <w:rsid w:val="0071005E"/>
    <w:rsid w:val="007101EE"/>
    <w:rsid w:val="00710399"/>
    <w:rsid w:val="00710457"/>
    <w:rsid w:val="007104FB"/>
    <w:rsid w:val="00710994"/>
    <w:rsid w:val="007109CD"/>
    <w:rsid w:val="00710A3E"/>
    <w:rsid w:val="00710B02"/>
    <w:rsid w:val="00710D33"/>
    <w:rsid w:val="007110D1"/>
    <w:rsid w:val="007110FE"/>
    <w:rsid w:val="007111B9"/>
    <w:rsid w:val="007111D7"/>
    <w:rsid w:val="007115A9"/>
    <w:rsid w:val="00711760"/>
    <w:rsid w:val="0071196B"/>
    <w:rsid w:val="00711984"/>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4D5"/>
    <w:rsid w:val="0071574D"/>
    <w:rsid w:val="00715919"/>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EC4"/>
    <w:rsid w:val="00720759"/>
    <w:rsid w:val="007208F9"/>
    <w:rsid w:val="00720B63"/>
    <w:rsid w:val="00720BD4"/>
    <w:rsid w:val="00720F97"/>
    <w:rsid w:val="0072151E"/>
    <w:rsid w:val="007215A9"/>
    <w:rsid w:val="007218A9"/>
    <w:rsid w:val="0072190B"/>
    <w:rsid w:val="00721947"/>
    <w:rsid w:val="00721AC9"/>
    <w:rsid w:val="00721E1D"/>
    <w:rsid w:val="00721EC2"/>
    <w:rsid w:val="00722776"/>
    <w:rsid w:val="00722A7A"/>
    <w:rsid w:val="00722B72"/>
    <w:rsid w:val="00722CBE"/>
    <w:rsid w:val="00722CDF"/>
    <w:rsid w:val="007231E1"/>
    <w:rsid w:val="0072326D"/>
    <w:rsid w:val="00723701"/>
    <w:rsid w:val="00723975"/>
    <w:rsid w:val="00723C3B"/>
    <w:rsid w:val="00723CE3"/>
    <w:rsid w:val="00723EC3"/>
    <w:rsid w:val="00723F42"/>
    <w:rsid w:val="00724426"/>
    <w:rsid w:val="007247D4"/>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54A"/>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C24"/>
    <w:rsid w:val="00734E93"/>
    <w:rsid w:val="007356D0"/>
    <w:rsid w:val="00735E81"/>
    <w:rsid w:val="007360CF"/>
    <w:rsid w:val="00736130"/>
    <w:rsid w:val="007361A5"/>
    <w:rsid w:val="007361C3"/>
    <w:rsid w:val="0073637C"/>
    <w:rsid w:val="007368ED"/>
    <w:rsid w:val="00736D7B"/>
    <w:rsid w:val="007372F6"/>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B89"/>
    <w:rsid w:val="00740CD3"/>
    <w:rsid w:val="0074108B"/>
    <w:rsid w:val="007411BA"/>
    <w:rsid w:val="00741914"/>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29B"/>
    <w:rsid w:val="0074576E"/>
    <w:rsid w:val="00745EBB"/>
    <w:rsid w:val="00745F9B"/>
    <w:rsid w:val="00746167"/>
    <w:rsid w:val="00746199"/>
    <w:rsid w:val="007461C7"/>
    <w:rsid w:val="0074644A"/>
    <w:rsid w:val="007469F5"/>
    <w:rsid w:val="00746A05"/>
    <w:rsid w:val="00746AAB"/>
    <w:rsid w:val="00746C0C"/>
    <w:rsid w:val="00747048"/>
    <w:rsid w:val="00747069"/>
    <w:rsid w:val="00747446"/>
    <w:rsid w:val="00747462"/>
    <w:rsid w:val="00747BD8"/>
    <w:rsid w:val="00747E09"/>
    <w:rsid w:val="00747EC2"/>
    <w:rsid w:val="00747ECB"/>
    <w:rsid w:val="00747F05"/>
    <w:rsid w:val="00747F1B"/>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06"/>
    <w:rsid w:val="007529E0"/>
    <w:rsid w:val="00752C8B"/>
    <w:rsid w:val="00752FE7"/>
    <w:rsid w:val="00753332"/>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7F9"/>
    <w:rsid w:val="00756B74"/>
    <w:rsid w:val="00756B9C"/>
    <w:rsid w:val="007570A3"/>
    <w:rsid w:val="00757292"/>
    <w:rsid w:val="007572E9"/>
    <w:rsid w:val="00757495"/>
    <w:rsid w:val="007579B6"/>
    <w:rsid w:val="00757A61"/>
    <w:rsid w:val="00757C03"/>
    <w:rsid w:val="00757CA7"/>
    <w:rsid w:val="00757CD9"/>
    <w:rsid w:val="00757D4D"/>
    <w:rsid w:val="00757E8E"/>
    <w:rsid w:val="00757FE8"/>
    <w:rsid w:val="007600CF"/>
    <w:rsid w:val="0076039B"/>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58"/>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B40"/>
    <w:rsid w:val="00770732"/>
    <w:rsid w:val="00770BE7"/>
    <w:rsid w:val="00770CEE"/>
    <w:rsid w:val="00770DE6"/>
    <w:rsid w:val="00771AAB"/>
    <w:rsid w:val="00771AD0"/>
    <w:rsid w:val="00771C82"/>
    <w:rsid w:val="00771CAA"/>
    <w:rsid w:val="00771CFB"/>
    <w:rsid w:val="00771D06"/>
    <w:rsid w:val="00771FB5"/>
    <w:rsid w:val="007721AD"/>
    <w:rsid w:val="00772571"/>
    <w:rsid w:val="00772900"/>
    <w:rsid w:val="00772D15"/>
    <w:rsid w:val="00772DC3"/>
    <w:rsid w:val="0077321A"/>
    <w:rsid w:val="007733C4"/>
    <w:rsid w:val="00773910"/>
    <w:rsid w:val="00773F28"/>
    <w:rsid w:val="007743A1"/>
    <w:rsid w:val="007744EF"/>
    <w:rsid w:val="007750DC"/>
    <w:rsid w:val="00775330"/>
    <w:rsid w:val="007758DC"/>
    <w:rsid w:val="00775BAA"/>
    <w:rsid w:val="00775E35"/>
    <w:rsid w:val="00775E93"/>
    <w:rsid w:val="00775EFD"/>
    <w:rsid w:val="00775F11"/>
    <w:rsid w:val="00776126"/>
    <w:rsid w:val="007762CD"/>
    <w:rsid w:val="0077666F"/>
    <w:rsid w:val="00776832"/>
    <w:rsid w:val="007768F2"/>
    <w:rsid w:val="00776BA0"/>
    <w:rsid w:val="00776E9E"/>
    <w:rsid w:val="0077703B"/>
    <w:rsid w:val="00777053"/>
    <w:rsid w:val="007771D8"/>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A96"/>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EC"/>
    <w:rsid w:val="00783F00"/>
    <w:rsid w:val="007842FE"/>
    <w:rsid w:val="00784702"/>
    <w:rsid w:val="00784C31"/>
    <w:rsid w:val="00784EA1"/>
    <w:rsid w:val="00784FC7"/>
    <w:rsid w:val="0078573B"/>
    <w:rsid w:val="00785957"/>
    <w:rsid w:val="00785A8A"/>
    <w:rsid w:val="00785E0F"/>
    <w:rsid w:val="0078600C"/>
    <w:rsid w:val="00786032"/>
    <w:rsid w:val="007861D1"/>
    <w:rsid w:val="00786255"/>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D34"/>
    <w:rsid w:val="00787EE2"/>
    <w:rsid w:val="00787FE8"/>
    <w:rsid w:val="00787FF1"/>
    <w:rsid w:val="007904FC"/>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A70"/>
    <w:rsid w:val="00797C66"/>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02"/>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B12"/>
    <w:rsid w:val="007B2CDB"/>
    <w:rsid w:val="007B314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0A"/>
    <w:rsid w:val="007B48FC"/>
    <w:rsid w:val="007B4937"/>
    <w:rsid w:val="007B4D36"/>
    <w:rsid w:val="007B4D78"/>
    <w:rsid w:val="007B5171"/>
    <w:rsid w:val="007B5443"/>
    <w:rsid w:val="007B5A66"/>
    <w:rsid w:val="007B5BC8"/>
    <w:rsid w:val="007B5E35"/>
    <w:rsid w:val="007B6083"/>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13"/>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5"/>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01C"/>
    <w:rsid w:val="007D212C"/>
    <w:rsid w:val="007D214A"/>
    <w:rsid w:val="007D23F9"/>
    <w:rsid w:val="007D2B63"/>
    <w:rsid w:val="007D2CB5"/>
    <w:rsid w:val="007D357E"/>
    <w:rsid w:val="007D3889"/>
    <w:rsid w:val="007D39A2"/>
    <w:rsid w:val="007D39D7"/>
    <w:rsid w:val="007D3A6B"/>
    <w:rsid w:val="007D3B9F"/>
    <w:rsid w:val="007D3FC1"/>
    <w:rsid w:val="007D45C4"/>
    <w:rsid w:val="007D495D"/>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BCD"/>
    <w:rsid w:val="007E6EF1"/>
    <w:rsid w:val="007E714F"/>
    <w:rsid w:val="007E73E9"/>
    <w:rsid w:val="007E73ED"/>
    <w:rsid w:val="007E786F"/>
    <w:rsid w:val="007E78A8"/>
    <w:rsid w:val="007E7B2B"/>
    <w:rsid w:val="007E7CBA"/>
    <w:rsid w:val="007F05E0"/>
    <w:rsid w:val="007F0ACD"/>
    <w:rsid w:val="007F0B77"/>
    <w:rsid w:val="007F0CE9"/>
    <w:rsid w:val="007F0D37"/>
    <w:rsid w:val="007F0D61"/>
    <w:rsid w:val="007F0DD3"/>
    <w:rsid w:val="007F1061"/>
    <w:rsid w:val="007F1178"/>
    <w:rsid w:val="007F14FD"/>
    <w:rsid w:val="007F153C"/>
    <w:rsid w:val="007F18C0"/>
    <w:rsid w:val="007F1A69"/>
    <w:rsid w:val="007F228F"/>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A69"/>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939"/>
    <w:rsid w:val="00801A45"/>
    <w:rsid w:val="00801C93"/>
    <w:rsid w:val="00801EE2"/>
    <w:rsid w:val="00801FBC"/>
    <w:rsid w:val="0080226E"/>
    <w:rsid w:val="00802410"/>
    <w:rsid w:val="008027BE"/>
    <w:rsid w:val="008028FA"/>
    <w:rsid w:val="00802927"/>
    <w:rsid w:val="00802A29"/>
    <w:rsid w:val="00802C79"/>
    <w:rsid w:val="008030BC"/>
    <w:rsid w:val="00803483"/>
    <w:rsid w:val="008039AF"/>
    <w:rsid w:val="00803B47"/>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7C"/>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144"/>
    <w:rsid w:val="0083225E"/>
    <w:rsid w:val="00832B8B"/>
    <w:rsid w:val="00832C18"/>
    <w:rsid w:val="00832CAF"/>
    <w:rsid w:val="00832E8F"/>
    <w:rsid w:val="008330DB"/>
    <w:rsid w:val="00833E7C"/>
    <w:rsid w:val="00833EF5"/>
    <w:rsid w:val="008340F5"/>
    <w:rsid w:val="0083417A"/>
    <w:rsid w:val="0083427C"/>
    <w:rsid w:val="00834512"/>
    <w:rsid w:val="008345C2"/>
    <w:rsid w:val="00834746"/>
    <w:rsid w:val="00834780"/>
    <w:rsid w:val="008349A7"/>
    <w:rsid w:val="008349E7"/>
    <w:rsid w:val="00834A97"/>
    <w:rsid w:val="00834C30"/>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20"/>
    <w:rsid w:val="00840FC6"/>
    <w:rsid w:val="0084142B"/>
    <w:rsid w:val="00841573"/>
    <w:rsid w:val="00841636"/>
    <w:rsid w:val="00841739"/>
    <w:rsid w:val="008417AD"/>
    <w:rsid w:val="008419A1"/>
    <w:rsid w:val="00841BE2"/>
    <w:rsid w:val="00841EB3"/>
    <w:rsid w:val="00842061"/>
    <w:rsid w:val="008427B1"/>
    <w:rsid w:val="00842CCC"/>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EEA"/>
    <w:rsid w:val="0085126C"/>
    <w:rsid w:val="0085130C"/>
    <w:rsid w:val="0085154E"/>
    <w:rsid w:val="00851665"/>
    <w:rsid w:val="008519C8"/>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6C"/>
    <w:rsid w:val="008626B0"/>
    <w:rsid w:val="008626FC"/>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D9"/>
    <w:rsid w:val="008710EF"/>
    <w:rsid w:val="0087116E"/>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A07"/>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297"/>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221"/>
    <w:rsid w:val="0089035C"/>
    <w:rsid w:val="008907B2"/>
    <w:rsid w:val="008908D0"/>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2FA9"/>
    <w:rsid w:val="00893024"/>
    <w:rsid w:val="00893158"/>
    <w:rsid w:val="008932D3"/>
    <w:rsid w:val="008935DA"/>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4E4"/>
    <w:rsid w:val="008A1597"/>
    <w:rsid w:val="008A197B"/>
    <w:rsid w:val="008A1C65"/>
    <w:rsid w:val="008A1C6C"/>
    <w:rsid w:val="008A1CB6"/>
    <w:rsid w:val="008A1CF8"/>
    <w:rsid w:val="008A1EA1"/>
    <w:rsid w:val="008A23A6"/>
    <w:rsid w:val="008A24BD"/>
    <w:rsid w:val="008A2AAE"/>
    <w:rsid w:val="008A2D2E"/>
    <w:rsid w:val="008A2DC4"/>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42C"/>
    <w:rsid w:val="008A668F"/>
    <w:rsid w:val="008A6A20"/>
    <w:rsid w:val="008A6BF0"/>
    <w:rsid w:val="008A6EA3"/>
    <w:rsid w:val="008A6FEF"/>
    <w:rsid w:val="008A7261"/>
    <w:rsid w:val="008A72A4"/>
    <w:rsid w:val="008A72E3"/>
    <w:rsid w:val="008A758D"/>
    <w:rsid w:val="008A75C5"/>
    <w:rsid w:val="008A764D"/>
    <w:rsid w:val="008A7669"/>
    <w:rsid w:val="008A7819"/>
    <w:rsid w:val="008A7BEA"/>
    <w:rsid w:val="008A7C09"/>
    <w:rsid w:val="008A7DCB"/>
    <w:rsid w:val="008B01A2"/>
    <w:rsid w:val="008B0419"/>
    <w:rsid w:val="008B0797"/>
    <w:rsid w:val="008B097E"/>
    <w:rsid w:val="008B0A1B"/>
    <w:rsid w:val="008B0AC0"/>
    <w:rsid w:val="008B0AF5"/>
    <w:rsid w:val="008B0C49"/>
    <w:rsid w:val="008B0CD0"/>
    <w:rsid w:val="008B0FE8"/>
    <w:rsid w:val="008B10C7"/>
    <w:rsid w:val="008B1217"/>
    <w:rsid w:val="008B130E"/>
    <w:rsid w:val="008B1651"/>
    <w:rsid w:val="008B175A"/>
    <w:rsid w:val="008B1EFF"/>
    <w:rsid w:val="008B21F5"/>
    <w:rsid w:val="008B224C"/>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61B"/>
    <w:rsid w:val="008C087C"/>
    <w:rsid w:val="008C0CA8"/>
    <w:rsid w:val="008C0E3C"/>
    <w:rsid w:val="008C12AB"/>
    <w:rsid w:val="008C13C3"/>
    <w:rsid w:val="008C1762"/>
    <w:rsid w:val="008C1C0B"/>
    <w:rsid w:val="008C1F41"/>
    <w:rsid w:val="008C1FE8"/>
    <w:rsid w:val="008C21FC"/>
    <w:rsid w:val="008C2300"/>
    <w:rsid w:val="008C2307"/>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13"/>
    <w:rsid w:val="008C4188"/>
    <w:rsid w:val="008C41EC"/>
    <w:rsid w:val="008C45AE"/>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A2E"/>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CE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0AA"/>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1E02"/>
    <w:rsid w:val="008F2201"/>
    <w:rsid w:val="008F2595"/>
    <w:rsid w:val="008F2694"/>
    <w:rsid w:val="008F2890"/>
    <w:rsid w:val="008F2B4B"/>
    <w:rsid w:val="008F3601"/>
    <w:rsid w:val="008F3798"/>
    <w:rsid w:val="008F3C5E"/>
    <w:rsid w:val="008F3D2D"/>
    <w:rsid w:val="008F3D7C"/>
    <w:rsid w:val="008F3DC9"/>
    <w:rsid w:val="008F3F02"/>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1D"/>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635"/>
    <w:rsid w:val="00902734"/>
    <w:rsid w:val="0090291D"/>
    <w:rsid w:val="00902997"/>
    <w:rsid w:val="00902A2C"/>
    <w:rsid w:val="00902AA6"/>
    <w:rsid w:val="00902C01"/>
    <w:rsid w:val="00902EE0"/>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669"/>
    <w:rsid w:val="00905816"/>
    <w:rsid w:val="00905820"/>
    <w:rsid w:val="009058DE"/>
    <w:rsid w:val="00905A06"/>
    <w:rsid w:val="00905C25"/>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C44"/>
    <w:rsid w:val="00910ED6"/>
    <w:rsid w:val="009113C6"/>
    <w:rsid w:val="0091147F"/>
    <w:rsid w:val="00911C6D"/>
    <w:rsid w:val="00911E1A"/>
    <w:rsid w:val="00911E62"/>
    <w:rsid w:val="00911EB8"/>
    <w:rsid w:val="00912104"/>
    <w:rsid w:val="009123B9"/>
    <w:rsid w:val="00912453"/>
    <w:rsid w:val="00912611"/>
    <w:rsid w:val="009129E4"/>
    <w:rsid w:val="00912EA1"/>
    <w:rsid w:val="0091350E"/>
    <w:rsid w:val="00913F4C"/>
    <w:rsid w:val="0091404B"/>
    <w:rsid w:val="0091423A"/>
    <w:rsid w:val="009142B4"/>
    <w:rsid w:val="00914404"/>
    <w:rsid w:val="00914923"/>
    <w:rsid w:val="00914A5D"/>
    <w:rsid w:val="00914A6C"/>
    <w:rsid w:val="00914F86"/>
    <w:rsid w:val="00914F9E"/>
    <w:rsid w:val="00915032"/>
    <w:rsid w:val="0091537E"/>
    <w:rsid w:val="0091545A"/>
    <w:rsid w:val="009154BD"/>
    <w:rsid w:val="009154DD"/>
    <w:rsid w:val="00915984"/>
    <w:rsid w:val="00915C58"/>
    <w:rsid w:val="00915EE2"/>
    <w:rsid w:val="0091610F"/>
    <w:rsid w:val="009161BA"/>
    <w:rsid w:val="00916827"/>
    <w:rsid w:val="00916B43"/>
    <w:rsid w:val="00916E5E"/>
    <w:rsid w:val="00916E9C"/>
    <w:rsid w:val="009172E4"/>
    <w:rsid w:val="00917785"/>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25C"/>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6C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9EE"/>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79B"/>
    <w:rsid w:val="00937AC7"/>
    <w:rsid w:val="00937D15"/>
    <w:rsid w:val="00940074"/>
    <w:rsid w:val="009400FE"/>
    <w:rsid w:val="009401A4"/>
    <w:rsid w:val="009406A0"/>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623"/>
    <w:rsid w:val="00942772"/>
    <w:rsid w:val="00942BB8"/>
    <w:rsid w:val="00943256"/>
    <w:rsid w:val="00943336"/>
    <w:rsid w:val="0094335F"/>
    <w:rsid w:val="00943BD7"/>
    <w:rsid w:val="00943C09"/>
    <w:rsid w:val="00943C79"/>
    <w:rsid w:val="00943D09"/>
    <w:rsid w:val="00944202"/>
    <w:rsid w:val="00944335"/>
    <w:rsid w:val="00944467"/>
    <w:rsid w:val="00944583"/>
    <w:rsid w:val="0094464D"/>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47F62"/>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576"/>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4E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68D"/>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403"/>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267"/>
    <w:rsid w:val="009814F3"/>
    <w:rsid w:val="0098169C"/>
    <w:rsid w:val="0098172B"/>
    <w:rsid w:val="009817F9"/>
    <w:rsid w:val="0098183B"/>
    <w:rsid w:val="00981861"/>
    <w:rsid w:val="009819A3"/>
    <w:rsid w:val="00981A7D"/>
    <w:rsid w:val="00981CF8"/>
    <w:rsid w:val="00981D49"/>
    <w:rsid w:val="00981EFB"/>
    <w:rsid w:val="0098207F"/>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566"/>
    <w:rsid w:val="00984952"/>
    <w:rsid w:val="00984C6B"/>
    <w:rsid w:val="0098501F"/>
    <w:rsid w:val="0098511E"/>
    <w:rsid w:val="009852B3"/>
    <w:rsid w:val="009853DB"/>
    <w:rsid w:val="0098541D"/>
    <w:rsid w:val="00985CA4"/>
    <w:rsid w:val="00985D43"/>
    <w:rsid w:val="00985F87"/>
    <w:rsid w:val="00986259"/>
    <w:rsid w:val="00986700"/>
    <w:rsid w:val="00986956"/>
    <w:rsid w:val="00986FE7"/>
    <w:rsid w:val="009874F6"/>
    <w:rsid w:val="00987681"/>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AD2"/>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41"/>
    <w:rsid w:val="00997FB7"/>
    <w:rsid w:val="009A0212"/>
    <w:rsid w:val="009A031F"/>
    <w:rsid w:val="009A041C"/>
    <w:rsid w:val="009A0707"/>
    <w:rsid w:val="009A0962"/>
    <w:rsid w:val="009A0D66"/>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6D22"/>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74A"/>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4F2A"/>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4B4"/>
    <w:rsid w:val="009D0720"/>
    <w:rsid w:val="009D079F"/>
    <w:rsid w:val="009D081F"/>
    <w:rsid w:val="009D0854"/>
    <w:rsid w:val="009D0897"/>
    <w:rsid w:val="009D090F"/>
    <w:rsid w:val="009D09ED"/>
    <w:rsid w:val="009D11CC"/>
    <w:rsid w:val="009D1545"/>
    <w:rsid w:val="009D16AF"/>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31E"/>
    <w:rsid w:val="009E176B"/>
    <w:rsid w:val="009E1E13"/>
    <w:rsid w:val="009E1E54"/>
    <w:rsid w:val="009E1F70"/>
    <w:rsid w:val="009E1FFC"/>
    <w:rsid w:val="009E2A61"/>
    <w:rsid w:val="009E2F97"/>
    <w:rsid w:val="009E3235"/>
    <w:rsid w:val="009E3369"/>
    <w:rsid w:val="009E35F6"/>
    <w:rsid w:val="009E3790"/>
    <w:rsid w:val="009E38B9"/>
    <w:rsid w:val="009E3A38"/>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A79"/>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64"/>
    <w:rsid w:val="009F60F3"/>
    <w:rsid w:val="009F61C8"/>
    <w:rsid w:val="009F623B"/>
    <w:rsid w:val="009F63DC"/>
    <w:rsid w:val="009F6410"/>
    <w:rsid w:val="009F6457"/>
    <w:rsid w:val="009F669B"/>
    <w:rsid w:val="009F66DF"/>
    <w:rsid w:val="009F67D3"/>
    <w:rsid w:val="009F712F"/>
    <w:rsid w:val="009F7169"/>
    <w:rsid w:val="009F7235"/>
    <w:rsid w:val="009F7240"/>
    <w:rsid w:val="009F7411"/>
    <w:rsid w:val="009F74B1"/>
    <w:rsid w:val="009F764B"/>
    <w:rsid w:val="009F76CB"/>
    <w:rsid w:val="009F774D"/>
    <w:rsid w:val="009F7883"/>
    <w:rsid w:val="009F7AC9"/>
    <w:rsid w:val="009F7B48"/>
    <w:rsid w:val="009F7BD3"/>
    <w:rsid w:val="009F7C7A"/>
    <w:rsid w:val="009F7C89"/>
    <w:rsid w:val="00A00248"/>
    <w:rsid w:val="00A00519"/>
    <w:rsid w:val="00A00658"/>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33"/>
    <w:rsid w:val="00A04846"/>
    <w:rsid w:val="00A04A92"/>
    <w:rsid w:val="00A04F7D"/>
    <w:rsid w:val="00A0533D"/>
    <w:rsid w:val="00A053CB"/>
    <w:rsid w:val="00A0559E"/>
    <w:rsid w:val="00A05840"/>
    <w:rsid w:val="00A05A1F"/>
    <w:rsid w:val="00A05BA9"/>
    <w:rsid w:val="00A05CF4"/>
    <w:rsid w:val="00A05DFF"/>
    <w:rsid w:val="00A05FF8"/>
    <w:rsid w:val="00A06CE9"/>
    <w:rsid w:val="00A06E01"/>
    <w:rsid w:val="00A06F57"/>
    <w:rsid w:val="00A07577"/>
    <w:rsid w:val="00A07654"/>
    <w:rsid w:val="00A07700"/>
    <w:rsid w:val="00A07AF9"/>
    <w:rsid w:val="00A07B16"/>
    <w:rsid w:val="00A07EA6"/>
    <w:rsid w:val="00A102EF"/>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43"/>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2F8"/>
    <w:rsid w:val="00A373DE"/>
    <w:rsid w:val="00A3747D"/>
    <w:rsid w:val="00A37A20"/>
    <w:rsid w:val="00A37A2A"/>
    <w:rsid w:val="00A37A59"/>
    <w:rsid w:val="00A37B12"/>
    <w:rsid w:val="00A37B5C"/>
    <w:rsid w:val="00A37E00"/>
    <w:rsid w:val="00A40531"/>
    <w:rsid w:val="00A40889"/>
    <w:rsid w:val="00A40A2D"/>
    <w:rsid w:val="00A41009"/>
    <w:rsid w:val="00A4102E"/>
    <w:rsid w:val="00A41179"/>
    <w:rsid w:val="00A4165C"/>
    <w:rsid w:val="00A41772"/>
    <w:rsid w:val="00A41B97"/>
    <w:rsid w:val="00A41C3C"/>
    <w:rsid w:val="00A41CA6"/>
    <w:rsid w:val="00A41E96"/>
    <w:rsid w:val="00A4203A"/>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756"/>
    <w:rsid w:val="00A45A1B"/>
    <w:rsid w:val="00A45A3B"/>
    <w:rsid w:val="00A45A5D"/>
    <w:rsid w:val="00A45B31"/>
    <w:rsid w:val="00A45B3E"/>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2065"/>
    <w:rsid w:val="00A520D0"/>
    <w:rsid w:val="00A521E0"/>
    <w:rsid w:val="00A5225A"/>
    <w:rsid w:val="00A52C29"/>
    <w:rsid w:val="00A52D1E"/>
    <w:rsid w:val="00A52EF2"/>
    <w:rsid w:val="00A531B6"/>
    <w:rsid w:val="00A539C9"/>
    <w:rsid w:val="00A53A6D"/>
    <w:rsid w:val="00A53E1E"/>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5F0A"/>
    <w:rsid w:val="00A5637C"/>
    <w:rsid w:val="00A56735"/>
    <w:rsid w:val="00A56A21"/>
    <w:rsid w:val="00A56B8E"/>
    <w:rsid w:val="00A56BB0"/>
    <w:rsid w:val="00A56C2C"/>
    <w:rsid w:val="00A56EAF"/>
    <w:rsid w:val="00A570E9"/>
    <w:rsid w:val="00A57311"/>
    <w:rsid w:val="00A57A0D"/>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316"/>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0EA"/>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3D"/>
    <w:rsid w:val="00A749DB"/>
    <w:rsid w:val="00A74ADE"/>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3F3"/>
    <w:rsid w:val="00A81633"/>
    <w:rsid w:val="00A8221B"/>
    <w:rsid w:val="00A82665"/>
    <w:rsid w:val="00A82979"/>
    <w:rsid w:val="00A82A27"/>
    <w:rsid w:val="00A82C3B"/>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4D1"/>
    <w:rsid w:val="00A8751E"/>
    <w:rsid w:val="00A87C98"/>
    <w:rsid w:val="00A87DF8"/>
    <w:rsid w:val="00A9004B"/>
    <w:rsid w:val="00A90279"/>
    <w:rsid w:val="00A905F1"/>
    <w:rsid w:val="00A90750"/>
    <w:rsid w:val="00A907DB"/>
    <w:rsid w:val="00A90991"/>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06"/>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0A3"/>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BD1"/>
    <w:rsid w:val="00AA4E54"/>
    <w:rsid w:val="00AA53C6"/>
    <w:rsid w:val="00AA5584"/>
    <w:rsid w:val="00AA56AE"/>
    <w:rsid w:val="00AA5960"/>
    <w:rsid w:val="00AA5C8F"/>
    <w:rsid w:val="00AA6026"/>
    <w:rsid w:val="00AA6075"/>
    <w:rsid w:val="00AA6206"/>
    <w:rsid w:val="00AA630A"/>
    <w:rsid w:val="00AA6497"/>
    <w:rsid w:val="00AA6933"/>
    <w:rsid w:val="00AA69EF"/>
    <w:rsid w:val="00AA6B64"/>
    <w:rsid w:val="00AA6F9A"/>
    <w:rsid w:val="00AA72DC"/>
    <w:rsid w:val="00AA74B4"/>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23"/>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086"/>
    <w:rsid w:val="00AC3431"/>
    <w:rsid w:val="00AC3539"/>
    <w:rsid w:val="00AC38E9"/>
    <w:rsid w:val="00AC3BF5"/>
    <w:rsid w:val="00AC446F"/>
    <w:rsid w:val="00AC45D6"/>
    <w:rsid w:val="00AC48C8"/>
    <w:rsid w:val="00AC4D53"/>
    <w:rsid w:val="00AC4E2E"/>
    <w:rsid w:val="00AC4EEF"/>
    <w:rsid w:val="00AC59BE"/>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22E"/>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D00"/>
    <w:rsid w:val="00AE1F9D"/>
    <w:rsid w:val="00AE2205"/>
    <w:rsid w:val="00AE232B"/>
    <w:rsid w:val="00AE24C9"/>
    <w:rsid w:val="00AE2BF0"/>
    <w:rsid w:val="00AE2BFE"/>
    <w:rsid w:val="00AE2C77"/>
    <w:rsid w:val="00AE3004"/>
    <w:rsid w:val="00AE39A1"/>
    <w:rsid w:val="00AE3CE1"/>
    <w:rsid w:val="00AE4318"/>
    <w:rsid w:val="00AE4557"/>
    <w:rsid w:val="00AE4A1F"/>
    <w:rsid w:val="00AE4B5C"/>
    <w:rsid w:val="00AE4C51"/>
    <w:rsid w:val="00AE4C55"/>
    <w:rsid w:val="00AE4F01"/>
    <w:rsid w:val="00AE5205"/>
    <w:rsid w:val="00AE5323"/>
    <w:rsid w:val="00AE542E"/>
    <w:rsid w:val="00AE5512"/>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E7FD2"/>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27B"/>
    <w:rsid w:val="00AF4345"/>
    <w:rsid w:val="00AF4492"/>
    <w:rsid w:val="00AF457C"/>
    <w:rsid w:val="00AF45CD"/>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D63"/>
    <w:rsid w:val="00AF7F09"/>
    <w:rsid w:val="00B0016E"/>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C06"/>
    <w:rsid w:val="00B11E29"/>
    <w:rsid w:val="00B12440"/>
    <w:rsid w:val="00B124BA"/>
    <w:rsid w:val="00B12E5E"/>
    <w:rsid w:val="00B12F43"/>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4EE0"/>
    <w:rsid w:val="00B150B5"/>
    <w:rsid w:val="00B15141"/>
    <w:rsid w:val="00B151C6"/>
    <w:rsid w:val="00B155A9"/>
    <w:rsid w:val="00B15A0F"/>
    <w:rsid w:val="00B15F83"/>
    <w:rsid w:val="00B162CD"/>
    <w:rsid w:val="00B162DA"/>
    <w:rsid w:val="00B16359"/>
    <w:rsid w:val="00B167A6"/>
    <w:rsid w:val="00B16961"/>
    <w:rsid w:val="00B16B5F"/>
    <w:rsid w:val="00B16E9A"/>
    <w:rsid w:val="00B16F78"/>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3E60"/>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4A0"/>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328"/>
    <w:rsid w:val="00B32607"/>
    <w:rsid w:val="00B326BE"/>
    <w:rsid w:val="00B32821"/>
    <w:rsid w:val="00B32BDD"/>
    <w:rsid w:val="00B32CE3"/>
    <w:rsid w:val="00B32EA2"/>
    <w:rsid w:val="00B332E7"/>
    <w:rsid w:val="00B33595"/>
    <w:rsid w:val="00B3396B"/>
    <w:rsid w:val="00B341B1"/>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CA3"/>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45C"/>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43F"/>
    <w:rsid w:val="00B45589"/>
    <w:rsid w:val="00B457E7"/>
    <w:rsid w:val="00B45A61"/>
    <w:rsid w:val="00B45E03"/>
    <w:rsid w:val="00B462D6"/>
    <w:rsid w:val="00B463DB"/>
    <w:rsid w:val="00B46657"/>
    <w:rsid w:val="00B466A2"/>
    <w:rsid w:val="00B466BA"/>
    <w:rsid w:val="00B46A9D"/>
    <w:rsid w:val="00B46B09"/>
    <w:rsid w:val="00B46BBB"/>
    <w:rsid w:val="00B46D01"/>
    <w:rsid w:val="00B47182"/>
    <w:rsid w:val="00B473C1"/>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CA"/>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C94"/>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115"/>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2DC"/>
    <w:rsid w:val="00B81578"/>
    <w:rsid w:val="00B81684"/>
    <w:rsid w:val="00B817F4"/>
    <w:rsid w:val="00B81AB6"/>
    <w:rsid w:val="00B81BBD"/>
    <w:rsid w:val="00B81C33"/>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3"/>
    <w:rsid w:val="00B86A4D"/>
    <w:rsid w:val="00B86BDC"/>
    <w:rsid w:val="00B86EC5"/>
    <w:rsid w:val="00B87094"/>
    <w:rsid w:val="00B872AE"/>
    <w:rsid w:val="00B874FB"/>
    <w:rsid w:val="00B8769E"/>
    <w:rsid w:val="00B876C8"/>
    <w:rsid w:val="00B87FA3"/>
    <w:rsid w:val="00B901E8"/>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3E4B"/>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4A9"/>
    <w:rsid w:val="00B96577"/>
    <w:rsid w:val="00B96ABF"/>
    <w:rsid w:val="00B96C26"/>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9A1"/>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0E87"/>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937"/>
    <w:rsid w:val="00BC1A03"/>
    <w:rsid w:val="00BC1A1D"/>
    <w:rsid w:val="00BC1A4D"/>
    <w:rsid w:val="00BC1A99"/>
    <w:rsid w:val="00BC1ACF"/>
    <w:rsid w:val="00BC1B3A"/>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9DB"/>
    <w:rsid w:val="00BC4BAC"/>
    <w:rsid w:val="00BC54F7"/>
    <w:rsid w:val="00BC59BD"/>
    <w:rsid w:val="00BC5C92"/>
    <w:rsid w:val="00BC5CE2"/>
    <w:rsid w:val="00BC5E4B"/>
    <w:rsid w:val="00BC5E7A"/>
    <w:rsid w:val="00BC5F3C"/>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0AA"/>
    <w:rsid w:val="00BE312F"/>
    <w:rsid w:val="00BE3466"/>
    <w:rsid w:val="00BE35F2"/>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DCA"/>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AE4"/>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00"/>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D53"/>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AAF"/>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349"/>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73C"/>
    <w:rsid w:val="00C22A73"/>
    <w:rsid w:val="00C22BA7"/>
    <w:rsid w:val="00C22E32"/>
    <w:rsid w:val="00C22FC6"/>
    <w:rsid w:val="00C2312E"/>
    <w:rsid w:val="00C231BE"/>
    <w:rsid w:val="00C232C3"/>
    <w:rsid w:val="00C232DD"/>
    <w:rsid w:val="00C236EE"/>
    <w:rsid w:val="00C23978"/>
    <w:rsid w:val="00C23B44"/>
    <w:rsid w:val="00C23E25"/>
    <w:rsid w:val="00C24089"/>
    <w:rsid w:val="00C2423A"/>
    <w:rsid w:val="00C243BB"/>
    <w:rsid w:val="00C24406"/>
    <w:rsid w:val="00C24486"/>
    <w:rsid w:val="00C24549"/>
    <w:rsid w:val="00C24CA2"/>
    <w:rsid w:val="00C24D02"/>
    <w:rsid w:val="00C24EE5"/>
    <w:rsid w:val="00C24F74"/>
    <w:rsid w:val="00C250CF"/>
    <w:rsid w:val="00C25263"/>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236"/>
    <w:rsid w:val="00C339DE"/>
    <w:rsid w:val="00C33AA7"/>
    <w:rsid w:val="00C33CE8"/>
    <w:rsid w:val="00C33DCE"/>
    <w:rsid w:val="00C33EE8"/>
    <w:rsid w:val="00C3463A"/>
    <w:rsid w:val="00C346BB"/>
    <w:rsid w:val="00C346C1"/>
    <w:rsid w:val="00C347F2"/>
    <w:rsid w:val="00C34977"/>
    <w:rsid w:val="00C34C05"/>
    <w:rsid w:val="00C34D04"/>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2027"/>
    <w:rsid w:val="00C42130"/>
    <w:rsid w:val="00C42259"/>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712"/>
    <w:rsid w:val="00C5285D"/>
    <w:rsid w:val="00C52BEC"/>
    <w:rsid w:val="00C52C1B"/>
    <w:rsid w:val="00C52DDA"/>
    <w:rsid w:val="00C52FA2"/>
    <w:rsid w:val="00C53036"/>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88F"/>
    <w:rsid w:val="00C6395C"/>
    <w:rsid w:val="00C639B7"/>
    <w:rsid w:val="00C63ACC"/>
    <w:rsid w:val="00C64376"/>
    <w:rsid w:val="00C64456"/>
    <w:rsid w:val="00C645D5"/>
    <w:rsid w:val="00C64626"/>
    <w:rsid w:val="00C646C4"/>
    <w:rsid w:val="00C64849"/>
    <w:rsid w:val="00C64D1A"/>
    <w:rsid w:val="00C64EDC"/>
    <w:rsid w:val="00C652A1"/>
    <w:rsid w:val="00C65540"/>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3A"/>
    <w:rsid w:val="00C72EF5"/>
    <w:rsid w:val="00C732C5"/>
    <w:rsid w:val="00C7357D"/>
    <w:rsid w:val="00C739CD"/>
    <w:rsid w:val="00C73F10"/>
    <w:rsid w:val="00C740FD"/>
    <w:rsid w:val="00C74157"/>
    <w:rsid w:val="00C741B4"/>
    <w:rsid w:val="00C7448E"/>
    <w:rsid w:val="00C748E2"/>
    <w:rsid w:val="00C749AC"/>
    <w:rsid w:val="00C74DCB"/>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B80"/>
    <w:rsid w:val="00C80D49"/>
    <w:rsid w:val="00C8166A"/>
    <w:rsid w:val="00C8198E"/>
    <w:rsid w:val="00C81B30"/>
    <w:rsid w:val="00C81E97"/>
    <w:rsid w:val="00C820A1"/>
    <w:rsid w:val="00C82375"/>
    <w:rsid w:val="00C82387"/>
    <w:rsid w:val="00C82399"/>
    <w:rsid w:val="00C82496"/>
    <w:rsid w:val="00C82640"/>
    <w:rsid w:val="00C82A88"/>
    <w:rsid w:val="00C83AEB"/>
    <w:rsid w:val="00C83B30"/>
    <w:rsid w:val="00C83BCE"/>
    <w:rsid w:val="00C83D58"/>
    <w:rsid w:val="00C83D79"/>
    <w:rsid w:val="00C83DB4"/>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87D2B"/>
    <w:rsid w:val="00C87F0E"/>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53"/>
    <w:rsid w:val="00C92EB9"/>
    <w:rsid w:val="00C9318C"/>
    <w:rsid w:val="00C931F6"/>
    <w:rsid w:val="00C9323B"/>
    <w:rsid w:val="00C93297"/>
    <w:rsid w:val="00C93976"/>
    <w:rsid w:val="00C93BB6"/>
    <w:rsid w:val="00C945C2"/>
    <w:rsid w:val="00C945EC"/>
    <w:rsid w:val="00C9472A"/>
    <w:rsid w:val="00C94C81"/>
    <w:rsid w:val="00C94E45"/>
    <w:rsid w:val="00C94FDA"/>
    <w:rsid w:val="00C95300"/>
    <w:rsid w:val="00C95345"/>
    <w:rsid w:val="00C9550A"/>
    <w:rsid w:val="00C95548"/>
    <w:rsid w:val="00C95730"/>
    <w:rsid w:val="00C958EE"/>
    <w:rsid w:val="00C95962"/>
    <w:rsid w:val="00C95CD4"/>
    <w:rsid w:val="00C95CFA"/>
    <w:rsid w:val="00C96043"/>
    <w:rsid w:val="00C96323"/>
    <w:rsid w:val="00C96C6C"/>
    <w:rsid w:val="00C96FE0"/>
    <w:rsid w:val="00C970B0"/>
    <w:rsid w:val="00C97348"/>
    <w:rsid w:val="00C9736C"/>
    <w:rsid w:val="00C97AF1"/>
    <w:rsid w:val="00C97DE1"/>
    <w:rsid w:val="00CA0186"/>
    <w:rsid w:val="00CA036A"/>
    <w:rsid w:val="00CA0698"/>
    <w:rsid w:val="00CA06EC"/>
    <w:rsid w:val="00CA09AA"/>
    <w:rsid w:val="00CA0BAF"/>
    <w:rsid w:val="00CA0CD3"/>
    <w:rsid w:val="00CA0F2E"/>
    <w:rsid w:val="00CA0F3E"/>
    <w:rsid w:val="00CA114D"/>
    <w:rsid w:val="00CA1225"/>
    <w:rsid w:val="00CA1303"/>
    <w:rsid w:val="00CA15C0"/>
    <w:rsid w:val="00CA18D2"/>
    <w:rsid w:val="00CA19B4"/>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A1F"/>
    <w:rsid w:val="00CA5F13"/>
    <w:rsid w:val="00CA607C"/>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674"/>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8A2"/>
    <w:rsid w:val="00CB7B6B"/>
    <w:rsid w:val="00CB7E93"/>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909"/>
    <w:rsid w:val="00CC1A18"/>
    <w:rsid w:val="00CC1B19"/>
    <w:rsid w:val="00CC1C42"/>
    <w:rsid w:val="00CC1E3E"/>
    <w:rsid w:val="00CC1E40"/>
    <w:rsid w:val="00CC2559"/>
    <w:rsid w:val="00CC25C1"/>
    <w:rsid w:val="00CC2633"/>
    <w:rsid w:val="00CC274E"/>
    <w:rsid w:val="00CC27F5"/>
    <w:rsid w:val="00CC281C"/>
    <w:rsid w:val="00CC2D18"/>
    <w:rsid w:val="00CC2EFE"/>
    <w:rsid w:val="00CC35B4"/>
    <w:rsid w:val="00CC3710"/>
    <w:rsid w:val="00CC374C"/>
    <w:rsid w:val="00CC380B"/>
    <w:rsid w:val="00CC39C1"/>
    <w:rsid w:val="00CC3E5D"/>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A1C"/>
    <w:rsid w:val="00CC6B0F"/>
    <w:rsid w:val="00CC6C99"/>
    <w:rsid w:val="00CC728B"/>
    <w:rsid w:val="00CC7356"/>
    <w:rsid w:val="00CC746C"/>
    <w:rsid w:val="00CC74D5"/>
    <w:rsid w:val="00CC772C"/>
    <w:rsid w:val="00CC7A6D"/>
    <w:rsid w:val="00CC7BD9"/>
    <w:rsid w:val="00CC7DF5"/>
    <w:rsid w:val="00CC7EEB"/>
    <w:rsid w:val="00CC7F92"/>
    <w:rsid w:val="00CD0246"/>
    <w:rsid w:val="00CD04B6"/>
    <w:rsid w:val="00CD04FE"/>
    <w:rsid w:val="00CD0740"/>
    <w:rsid w:val="00CD0768"/>
    <w:rsid w:val="00CD08A6"/>
    <w:rsid w:val="00CD0A4F"/>
    <w:rsid w:val="00CD0CAF"/>
    <w:rsid w:val="00CD0D74"/>
    <w:rsid w:val="00CD14CB"/>
    <w:rsid w:val="00CD16D7"/>
    <w:rsid w:val="00CD179D"/>
    <w:rsid w:val="00CD1841"/>
    <w:rsid w:val="00CD1D72"/>
    <w:rsid w:val="00CD1E74"/>
    <w:rsid w:val="00CD223B"/>
    <w:rsid w:val="00CD22DA"/>
    <w:rsid w:val="00CD2585"/>
    <w:rsid w:val="00CD25A6"/>
    <w:rsid w:val="00CD283A"/>
    <w:rsid w:val="00CD28DD"/>
    <w:rsid w:val="00CD28F4"/>
    <w:rsid w:val="00CD2D47"/>
    <w:rsid w:val="00CD2F60"/>
    <w:rsid w:val="00CD309B"/>
    <w:rsid w:val="00CD3122"/>
    <w:rsid w:val="00CD325D"/>
    <w:rsid w:val="00CD345F"/>
    <w:rsid w:val="00CD3D0C"/>
    <w:rsid w:val="00CD3E10"/>
    <w:rsid w:val="00CD3F09"/>
    <w:rsid w:val="00CD3F47"/>
    <w:rsid w:val="00CD3F6F"/>
    <w:rsid w:val="00CD3FAF"/>
    <w:rsid w:val="00CD417E"/>
    <w:rsid w:val="00CD477A"/>
    <w:rsid w:val="00CD4822"/>
    <w:rsid w:val="00CD492B"/>
    <w:rsid w:val="00CD4BB4"/>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C43"/>
    <w:rsid w:val="00CE2DD6"/>
    <w:rsid w:val="00CE2E2D"/>
    <w:rsid w:val="00CE2FF6"/>
    <w:rsid w:val="00CE3257"/>
    <w:rsid w:val="00CE37BB"/>
    <w:rsid w:val="00CE3A44"/>
    <w:rsid w:val="00CE3DE5"/>
    <w:rsid w:val="00CE3E3B"/>
    <w:rsid w:val="00CE3E54"/>
    <w:rsid w:val="00CE414F"/>
    <w:rsid w:val="00CE42CD"/>
    <w:rsid w:val="00CE452A"/>
    <w:rsid w:val="00CE45F5"/>
    <w:rsid w:val="00CE4740"/>
    <w:rsid w:val="00CE4E95"/>
    <w:rsid w:val="00CE51D5"/>
    <w:rsid w:val="00CE576E"/>
    <w:rsid w:val="00CE5861"/>
    <w:rsid w:val="00CE59E1"/>
    <w:rsid w:val="00CE5BCC"/>
    <w:rsid w:val="00CE5E50"/>
    <w:rsid w:val="00CE5FF9"/>
    <w:rsid w:val="00CE63B8"/>
    <w:rsid w:val="00CE697C"/>
    <w:rsid w:val="00CE69F3"/>
    <w:rsid w:val="00CE6A3D"/>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4D4"/>
    <w:rsid w:val="00CF2639"/>
    <w:rsid w:val="00CF277A"/>
    <w:rsid w:val="00CF2DB0"/>
    <w:rsid w:val="00CF2DD0"/>
    <w:rsid w:val="00CF2EC1"/>
    <w:rsid w:val="00CF2F6F"/>
    <w:rsid w:val="00CF2FBF"/>
    <w:rsid w:val="00CF33BA"/>
    <w:rsid w:val="00CF3936"/>
    <w:rsid w:val="00CF3DA0"/>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701"/>
    <w:rsid w:val="00D00876"/>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924"/>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4B6"/>
    <w:rsid w:val="00D105EB"/>
    <w:rsid w:val="00D1060B"/>
    <w:rsid w:val="00D108D2"/>
    <w:rsid w:val="00D10D5A"/>
    <w:rsid w:val="00D10EB0"/>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760"/>
    <w:rsid w:val="00D1495E"/>
    <w:rsid w:val="00D157B0"/>
    <w:rsid w:val="00D15D13"/>
    <w:rsid w:val="00D15D5B"/>
    <w:rsid w:val="00D15D9D"/>
    <w:rsid w:val="00D1624D"/>
    <w:rsid w:val="00D1678C"/>
    <w:rsid w:val="00D16A0D"/>
    <w:rsid w:val="00D16BA8"/>
    <w:rsid w:val="00D17370"/>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C7"/>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B9F"/>
    <w:rsid w:val="00D23CE2"/>
    <w:rsid w:val="00D23EAA"/>
    <w:rsid w:val="00D2416F"/>
    <w:rsid w:val="00D24633"/>
    <w:rsid w:val="00D24885"/>
    <w:rsid w:val="00D248AE"/>
    <w:rsid w:val="00D24D14"/>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C5"/>
    <w:rsid w:val="00D3003E"/>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5FB7"/>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19"/>
    <w:rsid w:val="00D44336"/>
    <w:rsid w:val="00D4446F"/>
    <w:rsid w:val="00D448BD"/>
    <w:rsid w:val="00D44A5C"/>
    <w:rsid w:val="00D45178"/>
    <w:rsid w:val="00D45331"/>
    <w:rsid w:val="00D45581"/>
    <w:rsid w:val="00D4566A"/>
    <w:rsid w:val="00D45777"/>
    <w:rsid w:val="00D45838"/>
    <w:rsid w:val="00D45994"/>
    <w:rsid w:val="00D45C69"/>
    <w:rsid w:val="00D45EE3"/>
    <w:rsid w:val="00D46035"/>
    <w:rsid w:val="00D46298"/>
    <w:rsid w:val="00D46316"/>
    <w:rsid w:val="00D466E5"/>
    <w:rsid w:val="00D467C7"/>
    <w:rsid w:val="00D4688E"/>
    <w:rsid w:val="00D46B61"/>
    <w:rsid w:val="00D46D60"/>
    <w:rsid w:val="00D46E04"/>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854"/>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25"/>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1E7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DD4"/>
    <w:rsid w:val="00D66022"/>
    <w:rsid w:val="00D66065"/>
    <w:rsid w:val="00D662E2"/>
    <w:rsid w:val="00D66A50"/>
    <w:rsid w:val="00D66D78"/>
    <w:rsid w:val="00D66DAA"/>
    <w:rsid w:val="00D67067"/>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77B79"/>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7F9"/>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6E3"/>
    <w:rsid w:val="00DA492A"/>
    <w:rsid w:val="00DA4C85"/>
    <w:rsid w:val="00DA4C86"/>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979"/>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324"/>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6F46"/>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0A"/>
    <w:rsid w:val="00DD2249"/>
    <w:rsid w:val="00DD22DA"/>
    <w:rsid w:val="00DD242B"/>
    <w:rsid w:val="00DD26AE"/>
    <w:rsid w:val="00DD2862"/>
    <w:rsid w:val="00DD2DE6"/>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0F"/>
    <w:rsid w:val="00DD6D28"/>
    <w:rsid w:val="00DD6DA2"/>
    <w:rsid w:val="00DD6E64"/>
    <w:rsid w:val="00DD761C"/>
    <w:rsid w:val="00DD7DF3"/>
    <w:rsid w:val="00DD7E4A"/>
    <w:rsid w:val="00DD7EF8"/>
    <w:rsid w:val="00DD7F98"/>
    <w:rsid w:val="00DE0171"/>
    <w:rsid w:val="00DE022A"/>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34"/>
    <w:rsid w:val="00DE3083"/>
    <w:rsid w:val="00DE3E7C"/>
    <w:rsid w:val="00DE45AC"/>
    <w:rsid w:val="00DE464E"/>
    <w:rsid w:val="00DE4664"/>
    <w:rsid w:val="00DE47CE"/>
    <w:rsid w:val="00DE480D"/>
    <w:rsid w:val="00DE4B0C"/>
    <w:rsid w:val="00DE4C2C"/>
    <w:rsid w:val="00DE4D74"/>
    <w:rsid w:val="00DE4EBB"/>
    <w:rsid w:val="00DE516B"/>
    <w:rsid w:val="00DE589A"/>
    <w:rsid w:val="00DE5C6B"/>
    <w:rsid w:val="00DE5CFF"/>
    <w:rsid w:val="00DE61AA"/>
    <w:rsid w:val="00DE65D3"/>
    <w:rsid w:val="00DE65EB"/>
    <w:rsid w:val="00DE6650"/>
    <w:rsid w:val="00DE695A"/>
    <w:rsid w:val="00DE6BB5"/>
    <w:rsid w:val="00DE7012"/>
    <w:rsid w:val="00DE74F1"/>
    <w:rsid w:val="00DE75D9"/>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0C5"/>
    <w:rsid w:val="00DF2215"/>
    <w:rsid w:val="00DF2479"/>
    <w:rsid w:val="00DF2DDB"/>
    <w:rsid w:val="00DF3195"/>
    <w:rsid w:val="00DF32AF"/>
    <w:rsid w:val="00DF3307"/>
    <w:rsid w:val="00DF3325"/>
    <w:rsid w:val="00DF3358"/>
    <w:rsid w:val="00DF3682"/>
    <w:rsid w:val="00DF3818"/>
    <w:rsid w:val="00DF3A17"/>
    <w:rsid w:val="00DF3A24"/>
    <w:rsid w:val="00DF3A6C"/>
    <w:rsid w:val="00DF3D23"/>
    <w:rsid w:val="00DF3EC5"/>
    <w:rsid w:val="00DF3FD9"/>
    <w:rsid w:val="00DF4158"/>
    <w:rsid w:val="00DF41FA"/>
    <w:rsid w:val="00DF4430"/>
    <w:rsid w:val="00DF44C8"/>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A91"/>
    <w:rsid w:val="00E00C11"/>
    <w:rsid w:val="00E00EFF"/>
    <w:rsid w:val="00E00FBC"/>
    <w:rsid w:val="00E019EA"/>
    <w:rsid w:val="00E01C92"/>
    <w:rsid w:val="00E0204F"/>
    <w:rsid w:val="00E028E6"/>
    <w:rsid w:val="00E02C20"/>
    <w:rsid w:val="00E02E67"/>
    <w:rsid w:val="00E03253"/>
    <w:rsid w:val="00E032C1"/>
    <w:rsid w:val="00E039C0"/>
    <w:rsid w:val="00E03B67"/>
    <w:rsid w:val="00E03BEA"/>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19D"/>
    <w:rsid w:val="00E06730"/>
    <w:rsid w:val="00E06AF4"/>
    <w:rsid w:val="00E07686"/>
    <w:rsid w:val="00E07E45"/>
    <w:rsid w:val="00E07FD4"/>
    <w:rsid w:val="00E1007C"/>
    <w:rsid w:val="00E102BD"/>
    <w:rsid w:val="00E102E3"/>
    <w:rsid w:val="00E10348"/>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4E5D"/>
    <w:rsid w:val="00E1500E"/>
    <w:rsid w:val="00E150B1"/>
    <w:rsid w:val="00E151CB"/>
    <w:rsid w:val="00E15352"/>
    <w:rsid w:val="00E15448"/>
    <w:rsid w:val="00E154A1"/>
    <w:rsid w:val="00E1582F"/>
    <w:rsid w:val="00E15992"/>
    <w:rsid w:val="00E15FE1"/>
    <w:rsid w:val="00E1626E"/>
    <w:rsid w:val="00E1641A"/>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45"/>
    <w:rsid w:val="00E229F7"/>
    <w:rsid w:val="00E22A10"/>
    <w:rsid w:val="00E22B75"/>
    <w:rsid w:val="00E22B96"/>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55"/>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1CDB"/>
    <w:rsid w:val="00E32003"/>
    <w:rsid w:val="00E3202A"/>
    <w:rsid w:val="00E32122"/>
    <w:rsid w:val="00E322BF"/>
    <w:rsid w:val="00E32582"/>
    <w:rsid w:val="00E32679"/>
    <w:rsid w:val="00E327EE"/>
    <w:rsid w:val="00E32E0E"/>
    <w:rsid w:val="00E32E59"/>
    <w:rsid w:val="00E3301F"/>
    <w:rsid w:val="00E33351"/>
    <w:rsid w:val="00E33802"/>
    <w:rsid w:val="00E33814"/>
    <w:rsid w:val="00E339C6"/>
    <w:rsid w:val="00E33BB9"/>
    <w:rsid w:val="00E33E4D"/>
    <w:rsid w:val="00E3457A"/>
    <w:rsid w:val="00E347CD"/>
    <w:rsid w:val="00E34D6E"/>
    <w:rsid w:val="00E34F08"/>
    <w:rsid w:val="00E35657"/>
    <w:rsid w:val="00E356B0"/>
    <w:rsid w:val="00E35A55"/>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1E"/>
    <w:rsid w:val="00E40E78"/>
    <w:rsid w:val="00E415CB"/>
    <w:rsid w:val="00E4172C"/>
    <w:rsid w:val="00E4183C"/>
    <w:rsid w:val="00E419AD"/>
    <w:rsid w:val="00E41A3E"/>
    <w:rsid w:val="00E41D2F"/>
    <w:rsid w:val="00E42554"/>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471F"/>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A9"/>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51"/>
    <w:rsid w:val="00E67387"/>
    <w:rsid w:val="00E673D8"/>
    <w:rsid w:val="00E6795B"/>
    <w:rsid w:val="00E679FD"/>
    <w:rsid w:val="00E67C8B"/>
    <w:rsid w:val="00E7012A"/>
    <w:rsid w:val="00E7020E"/>
    <w:rsid w:val="00E7043B"/>
    <w:rsid w:val="00E705E5"/>
    <w:rsid w:val="00E70B0C"/>
    <w:rsid w:val="00E710FA"/>
    <w:rsid w:val="00E71417"/>
    <w:rsid w:val="00E71552"/>
    <w:rsid w:val="00E7196C"/>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968"/>
    <w:rsid w:val="00E75F9B"/>
    <w:rsid w:val="00E76141"/>
    <w:rsid w:val="00E76270"/>
    <w:rsid w:val="00E76316"/>
    <w:rsid w:val="00E766D2"/>
    <w:rsid w:val="00E76A31"/>
    <w:rsid w:val="00E76A68"/>
    <w:rsid w:val="00E76C80"/>
    <w:rsid w:val="00E76ED7"/>
    <w:rsid w:val="00E77040"/>
    <w:rsid w:val="00E773B6"/>
    <w:rsid w:val="00E773D4"/>
    <w:rsid w:val="00E776A1"/>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44D"/>
    <w:rsid w:val="00E86647"/>
    <w:rsid w:val="00E86824"/>
    <w:rsid w:val="00E86BA9"/>
    <w:rsid w:val="00E86F6A"/>
    <w:rsid w:val="00E87129"/>
    <w:rsid w:val="00E871AC"/>
    <w:rsid w:val="00E87506"/>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A69"/>
    <w:rsid w:val="00E91BF2"/>
    <w:rsid w:val="00E91D53"/>
    <w:rsid w:val="00E91DDE"/>
    <w:rsid w:val="00E91DFE"/>
    <w:rsid w:val="00E91E61"/>
    <w:rsid w:val="00E920B8"/>
    <w:rsid w:val="00E924C7"/>
    <w:rsid w:val="00E927D7"/>
    <w:rsid w:val="00E92855"/>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4EC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CDE"/>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81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7C"/>
    <w:rsid w:val="00EA66F6"/>
    <w:rsid w:val="00EA673B"/>
    <w:rsid w:val="00EA708C"/>
    <w:rsid w:val="00EA72BF"/>
    <w:rsid w:val="00EA7690"/>
    <w:rsid w:val="00EA7984"/>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84B"/>
    <w:rsid w:val="00EB0A14"/>
    <w:rsid w:val="00EB1033"/>
    <w:rsid w:val="00EB12AB"/>
    <w:rsid w:val="00EB136E"/>
    <w:rsid w:val="00EB1705"/>
    <w:rsid w:val="00EB177A"/>
    <w:rsid w:val="00EB187D"/>
    <w:rsid w:val="00EB18F1"/>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1A"/>
    <w:rsid w:val="00EC757E"/>
    <w:rsid w:val="00EC7660"/>
    <w:rsid w:val="00ED00B4"/>
    <w:rsid w:val="00ED022F"/>
    <w:rsid w:val="00ED04B9"/>
    <w:rsid w:val="00ED04CE"/>
    <w:rsid w:val="00ED0C00"/>
    <w:rsid w:val="00ED0DE8"/>
    <w:rsid w:val="00ED0EB9"/>
    <w:rsid w:val="00ED1206"/>
    <w:rsid w:val="00ED1447"/>
    <w:rsid w:val="00ED1908"/>
    <w:rsid w:val="00ED199D"/>
    <w:rsid w:val="00ED19B6"/>
    <w:rsid w:val="00ED1A39"/>
    <w:rsid w:val="00ED20E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E64"/>
    <w:rsid w:val="00ED4E87"/>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C2"/>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285"/>
    <w:rsid w:val="00EE33A6"/>
    <w:rsid w:val="00EE37AD"/>
    <w:rsid w:val="00EE3DCB"/>
    <w:rsid w:val="00EE3FE2"/>
    <w:rsid w:val="00EE43F9"/>
    <w:rsid w:val="00EE44A5"/>
    <w:rsid w:val="00EE468B"/>
    <w:rsid w:val="00EE4708"/>
    <w:rsid w:val="00EE477A"/>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D3"/>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760"/>
    <w:rsid w:val="00EF48B7"/>
    <w:rsid w:val="00EF493B"/>
    <w:rsid w:val="00EF49F8"/>
    <w:rsid w:val="00EF4F32"/>
    <w:rsid w:val="00EF5326"/>
    <w:rsid w:val="00EF5601"/>
    <w:rsid w:val="00EF5630"/>
    <w:rsid w:val="00EF573A"/>
    <w:rsid w:val="00EF5861"/>
    <w:rsid w:val="00EF58EF"/>
    <w:rsid w:val="00EF59AB"/>
    <w:rsid w:val="00EF5A49"/>
    <w:rsid w:val="00EF5A7E"/>
    <w:rsid w:val="00EF5D0A"/>
    <w:rsid w:val="00EF6060"/>
    <w:rsid w:val="00EF6141"/>
    <w:rsid w:val="00EF65A0"/>
    <w:rsid w:val="00EF6778"/>
    <w:rsid w:val="00EF67F2"/>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A83"/>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B3D"/>
    <w:rsid w:val="00F12D63"/>
    <w:rsid w:val="00F12ED3"/>
    <w:rsid w:val="00F1301B"/>
    <w:rsid w:val="00F13179"/>
    <w:rsid w:val="00F13365"/>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BAE"/>
    <w:rsid w:val="00F15F91"/>
    <w:rsid w:val="00F1674F"/>
    <w:rsid w:val="00F16BB1"/>
    <w:rsid w:val="00F16F7C"/>
    <w:rsid w:val="00F16FC8"/>
    <w:rsid w:val="00F178C3"/>
    <w:rsid w:val="00F17A8F"/>
    <w:rsid w:val="00F17C33"/>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6DC8"/>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0B8"/>
    <w:rsid w:val="00F32245"/>
    <w:rsid w:val="00F3236F"/>
    <w:rsid w:val="00F32374"/>
    <w:rsid w:val="00F323F6"/>
    <w:rsid w:val="00F32F0E"/>
    <w:rsid w:val="00F32F3E"/>
    <w:rsid w:val="00F33036"/>
    <w:rsid w:val="00F33580"/>
    <w:rsid w:val="00F3383E"/>
    <w:rsid w:val="00F3386F"/>
    <w:rsid w:val="00F34000"/>
    <w:rsid w:val="00F34286"/>
    <w:rsid w:val="00F342E5"/>
    <w:rsid w:val="00F346BC"/>
    <w:rsid w:val="00F346D5"/>
    <w:rsid w:val="00F348DD"/>
    <w:rsid w:val="00F34A4F"/>
    <w:rsid w:val="00F34B18"/>
    <w:rsid w:val="00F34CB9"/>
    <w:rsid w:val="00F3521B"/>
    <w:rsid w:val="00F35434"/>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CA4"/>
    <w:rsid w:val="00F37CAE"/>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D5D"/>
    <w:rsid w:val="00F444E2"/>
    <w:rsid w:val="00F4462D"/>
    <w:rsid w:val="00F44833"/>
    <w:rsid w:val="00F44EC5"/>
    <w:rsid w:val="00F454BB"/>
    <w:rsid w:val="00F4559F"/>
    <w:rsid w:val="00F45685"/>
    <w:rsid w:val="00F4575E"/>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C44"/>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16"/>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5F7"/>
    <w:rsid w:val="00F879A7"/>
    <w:rsid w:val="00F879C6"/>
    <w:rsid w:val="00F87A3E"/>
    <w:rsid w:val="00F87CB7"/>
    <w:rsid w:val="00F87D07"/>
    <w:rsid w:val="00F87D7F"/>
    <w:rsid w:val="00F87E13"/>
    <w:rsid w:val="00F87E81"/>
    <w:rsid w:val="00F90133"/>
    <w:rsid w:val="00F901EE"/>
    <w:rsid w:val="00F90391"/>
    <w:rsid w:val="00F90449"/>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34D"/>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3C6"/>
    <w:rsid w:val="00FA04BE"/>
    <w:rsid w:val="00FA0509"/>
    <w:rsid w:val="00FA08EA"/>
    <w:rsid w:val="00FA0C0B"/>
    <w:rsid w:val="00FA0D60"/>
    <w:rsid w:val="00FA0E7C"/>
    <w:rsid w:val="00FA109A"/>
    <w:rsid w:val="00FA10D7"/>
    <w:rsid w:val="00FA1140"/>
    <w:rsid w:val="00FA1564"/>
    <w:rsid w:val="00FA1766"/>
    <w:rsid w:val="00FA1863"/>
    <w:rsid w:val="00FA1AA0"/>
    <w:rsid w:val="00FA1C2E"/>
    <w:rsid w:val="00FA1CBF"/>
    <w:rsid w:val="00FA1D6C"/>
    <w:rsid w:val="00FA1D8F"/>
    <w:rsid w:val="00FA1DDF"/>
    <w:rsid w:val="00FA1E26"/>
    <w:rsid w:val="00FA1EE2"/>
    <w:rsid w:val="00FA1FC8"/>
    <w:rsid w:val="00FA2002"/>
    <w:rsid w:val="00FA21AE"/>
    <w:rsid w:val="00FA2526"/>
    <w:rsid w:val="00FA2729"/>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107"/>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2FB"/>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5E67"/>
    <w:rsid w:val="00FB601D"/>
    <w:rsid w:val="00FB6079"/>
    <w:rsid w:val="00FB6102"/>
    <w:rsid w:val="00FB61DE"/>
    <w:rsid w:val="00FB6401"/>
    <w:rsid w:val="00FB6498"/>
    <w:rsid w:val="00FB651A"/>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63E"/>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43C"/>
    <w:rsid w:val="00FD2524"/>
    <w:rsid w:val="00FD2804"/>
    <w:rsid w:val="00FD282A"/>
    <w:rsid w:val="00FD2A71"/>
    <w:rsid w:val="00FD2B66"/>
    <w:rsid w:val="00FD3149"/>
    <w:rsid w:val="00FD3905"/>
    <w:rsid w:val="00FD3C15"/>
    <w:rsid w:val="00FD3C92"/>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8A2"/>
    <w:rsid w:val="00FD6A03"/>
    <w:rsid w:val="00FD6A3D"/>
    <w:rsid w:val="00FD6CF0"/>
    <w:rsid w:val="00FD6F9D"/>
    <w:rsid w:val="00FD7001"/>
    <w:rsid w:val="00FD706E"/>
    <w:rsid w:val="00FD7240"/>
    <w:rsid w:val="00FD72D9"/>
    <w:rsid w:val="00FD73AE"/>
    <w:rsid w:val="00FD794E"/>
    <w:rsid w:val="00FD7F6A"/>
    <w:rsid w:val="00FD7F73"/>
    <w:rsid w:val="00FE049B"/>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6C7"/>
    <w:rsid w:val="00FE5977"/>
    <w:rsid w:val="00FE5C02"/>
    <w:rsid w:val="00FE5CD5"/>
    <w:rsid w:val="00FE5E36"/>
    <w:rsid w:val="00FE5FB6"/>
    <w:rsid w:val="00FE61A2"/>
    <w:rsid w:val="00FE627C"/>
    <w:rsid w:val="00FE6521"/>
    <w:rsid w:val="00FE65A5"/>
    <w:rsid w:val="00FE65FA"/>
    <w:rsid w:val="00FE669D"/>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1FDB"/>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B67"/>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qFormat/>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qFormat/>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qFormat/>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3.vsdx"/><Relationship Id="rId34"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image" Target="media/image9.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4BBC70-2914-4CC9-98B7-19029DD18F07}">
  <ds:schemaRefs>
    <ds:schemaRef ds:uri="http://schemas.openxmlformats.org/officeDocument/2006/bibliography"/>
  </ds:schemaRefs>
</ds:datastoreItem>
</file>

<file path=customXml/itemProps6.xml><?xml version="1.0" encoding="utf-8"?>
<ds:datastoreItem xmlns:ds="http://schemas.openxmlformats.org/officeDocument/2006/customXml" ds:itemID="{E9221C7A-0B36-4F9C-8B54-496CFCB9A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14</Pages>
  <Words>5120</Words>
  <Characters>29184</Characters>
  <Application>Microsoft Office Word</Application>
  <DocSecurity>0</DocSecurity>
  <Lines>243</Lines>
  <Paragraphs>68</Paragraphs>
  <ScaleCrop>false</ScaleCrop>
  <Company>CMCC</Company>
  <LinksUpToDate>false</LinksUpToDate>
  <CharactersWithSpaces>34236</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5</cp:revision>
  <cp:lastPrinted>2016-05-08T07:33:00Z</cp:lastPrinted>
  <dcterms:created xsi:type="dcterms:W3CDTF">2022-08-12T01:30:00Z</dcterms:created>
  <dcterms:modified xsi:type="dcterms:W3CDTF">2022-08-12T01:49:00Z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